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-648335</wp:posOffset>
            </wp:positionV>
            <wp:extent cx="59055" cy="661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670"/>
                    </a:xfrm>
                    <a:prstGeom prst="rect">
                      <a:avLst/>
                    </a:prstGeom>
                    <a:noFill/>
                  </pic:spPr>
                </pic:pic>
              </a:graphicData>
            </a:graphic>
          </wp:anchor>
        </w:drawing>
        <w:drawing>
          <wp:anchor simplePos="0" relativeHeight="251657728" behindDoc="1" locked="0" layoutInCell="0" allowOverlap="1">
            <wp:simplePos x="0" y="0"/>
            <wp:positionH relativeFrom="column">
              <wp:posOffset>4137660</wp:posOffset>
            </wp:positionH>
            <wp:positionV relativeFrom="paragraph">
              <wp:posOffset>-648335</wp:posOffset>
            </wp:positionV>
            <wp:extent cx="59055" cy="661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67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20320</wp:posOffset>
            </wp:positionV>
            <wp:extent cx="7323455" cy="4557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55739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60" w:type="dxa"/>
            <w:vAlign w:val="bottom"/>
            <w:gridSpan w:val="8"/>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PHELPS BARRY</w:t>
              </w:r>
            </w:hyperlink>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6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7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00" w:type="dxa"/>
            <w:vAlign w:val="bottom"/>
          </w:tcPr>
          <w:p>
            <w:pPr>
              <w:spacing w:after="0"/>
              <w:rPr>
                <w:sz w:val="4"/>
                <w:szCs w:val="4"/>
                <w:color w:val="auto"/>
              </w:rPr>
            </w:pPr>
          </w:p>
        </w:tc>
        <w:tc>
          <w:tcPr>
            <w:tcW w:w="7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30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20" w:type="dxa"/>
            <w:vAlign w:val="bottom"/>
            <w:gridSpan w:val="3"/>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9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gridSpan w:val="3"/>
            <w:vMerge w:val="continue"/>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5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8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7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00" w:type="dxa"/>
            <w:vAlign w:val="bottom"/>
          </w:tcPr>
          <w:p>
            <w:pPr>
              <w:spacing w:after="0"/>
              <w:rPr>
                <w:sz w:val="7"/>
                <w:szCs w:val="7"/>
                <w:color w:val="auto"/>
              </w:rPr>
            </w:pPr>
          </w:p>
        </w:tc>
        <w:tc>
          <w:tcPr>
            <w:tcW w:w="7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40" w:type="dxa"/>
            <w:vAlign w:val="bottom"/>
            <w:vMerge w:val="restart"/>
          </w:tcPr>
          <w:p>
            <w:pPr>
              <w:spacing w:after="0"/>
              <w:rPr>
                <w:sz w:val="7"/>
                <w:szCs w:val="7"/>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80" w:type="dxa"/>
            <w:vAlign w:val="bottom"/>
            <w:tcBorders>
              <w:top w:val="single" w:sz="8" w:color="EEEEEE"/>
            </w:tcBorders>
          </w:tcPr>
          <w:p>
            <w:pPr>
              <w:spacing w:after="0" w:line="20" w:lineRule="exact"/>
              <w:rPr>
                <w:sz w:val="1"/>
                <w:szCs w:val="1"/>
                <w:color w:val="auto"/>
              </w:rPr>
            </w:pPr>
          </w:p>
        </w:tc>
        <w:tc>
          <w:tcPr>
            <w:tcW w:w="11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60" w:type="dxa"/>
            <w:vAlign w:val="bottom"/>
            <w:gridSpan w:val="8"/>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700" w:type="dxa"/>
            <w:vAlign w:val="bottom"/>
          </w:tcPr>
          <w:p>
            <w:pPr>
              <w:spacing w:after="0"/>
              <w:rPr>
                <w:sz w:val="4"/>
                <w:szCs w:val="4"/>
                <w:color w:val="auto"/>
              </w:rPr>
            </w:pPr>
          </w:p>
        </w:tc>
        <w:tc>
          <w:tcPr>
            <w:tcW w:w="2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4"/>
                <w:szCs w:val="14"/>
                <w:color w:val="auto"/>
              </w:rPr>
            </w:pPr>
          </w:p>
        </w:tc>
        <w:tc>
          <w:tcPr>
            <w:tcW w:w="1260" w:type="dxa"/>
            <w:vAlign w:val="bottom"/>
            <w:gridSpan w:val="3"/>
          </w:tcPr>
          <w:p>
            <w:pPr>
              <w:spacing w:after="0"/>
              <w:rPr>
                <w:sz w:val="20"/>
                <w:szCs w:val="20"/>
                <w:color w:val="auto"/>
              </w:rPr>
            </w:pPr>
            <w:r>
              <w:rPr>
                <w:rFonts w:ascii="Arial" w:cs="Arial" w:eastAsia="Arial" w:hAnsi="Arial"/>
                <w:sz w:val="13"/>
                <w:szCs w:val="13"/>
                <w:color w:val="auto"/>
              </w:rPr>
              <w:t>(First)</w:t>
            </w:r>
          </w:p>
        </w:tc>
        <w:tc>
          <w:tcPr>
            <w:tcW w:w="1120" w:type="dxa"/>
            <w:vAlign w:val="bottom"/>
          </w:tcPr>
          <w:p>
            <w:pPr>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60" w:type="dxa"/>
            <w:vAlign w:val="bottom"/>
            <w:gridSpan w:val="8"/>
            <w:vMerge w:val="continue"/>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ind w:left="26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500" w:type="dxa"/>
            <w:vAlign w:val="bottom"/>
            <w:gridSpan w:val="5"/>
          </w:tcPr>
          <w:p>
            <w:pPr>
              <w:ind w:left="300"/>
              <w:spacing w:after="0"/>
              <w:rPr>
                <w:sz w:val="20"/>
                <w:szCs w:val="20"/>
                <w:color w:val="auto"/>
              </w:rPr>
            </w:pPr>
            <w:r>
              <w:rPr>
                <w:rFonts w:ascii="Arial" w:cs="Arial" w:eastAsia="Arial" w:hAnsi="Arial"/>
                <w:sz w:val="17"/>
                <w:szCs w:val="17"/>
                <w:color w:val="0000FF"/>
              </w:rPr>
              <w:t>05/15/2018</w:t>
            </w: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60" w:type="dxa"/>
            <w:vAlign w:val="bottom"/>
            <w:gridSpan w:val="6"/>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7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7"/>
                <w:szCs w:val="17"/>
                <w:color w:val="0000FF"/>
                <w:w w:val="96"/>
              </w:rPr>
              <w:t>301 1ST STREET SW, SUITE 200</w:t>
            </w:r>
          </w:p>
        </w:tc>
        <w:tc>
          <w:tcPr>
            <w:tcW w:w="1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6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9"/>
                <w:szCs w:val="9"/>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760" w:type="dxa"/>
            <w:vAlign w:val="bottom"/>
            <w:gridSpan w:val="9"/>
            <w:vMerge w:val="continue"/>
          </w:tcPr>
          <w:p>
            <w:pPr>
              <w:spacing w:after="0"/>
              <w:rPr>
                <w:sz w:val="8"/>
                <w:szCs w:val="8"/>
                <w:color w:val="auto"/>
              </w:rPr>
            </w:pPr>
          </w:p>
        </w:tc>
        <w:tc>
          <w:tcPr>
            <w:tcW w:w="220" w:type="dxa"/>
            <w:vAlign w:val="bottom"/>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vMerge w:val="restart"/>
          </w:tcPr>
          <w:p>
            <w:pPr>
              <w:spacing w:after="0"/>
              <w:rPr>
                <w:sz w:val="5"/>
                <w:szCs w:val="5"/>
                <w:color w:val="auto"/>
              </w:rPr>
            </w:pPr>
          </w:p>
        </w:tc>
        <w:tc>
          <w:tcPr>
            <w:tcW w:w="110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7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110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6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60" w:type="dxa"/>
            <w:vAlign w:val="bottom"/>
            <w:gridSpan w:val="3"/>
          </w:tcPr>
          <w:p>
            <w:pPr>
              <w:spacing w:after="0"/>
              <w:rPr>
                <w:sz w:val="20"/>
                <w:szCs w:val="20"/>
                <w:color w:val="auto"/>
              </w:rPr>
            </w:pPr>
            <w:r>
              <w:rPr>
                <w:rFonts w:ascii="Arial" w:cs="Arial" w:eastAsia="Arial" w:hAnsi="Arial"/>
                <w:sz w:val="17"/>
                <w:szCs w:val="17"/>
                <w:color w:val="0000FF"/>
              </w:rPr>
              <w:t>VA</w:t>
            </w:r>
          </w:p>
        </w:tc>
        <w:tc>
          <w:tcPr>
            <w:tcW w:w="1120" w:type="dxa"/>
            <w:vAlign w:val="bottom"/>
          </w:tcPr>
          <w:p>
            <w:pPr>
              <w:spacing w:after="0"/>
              <w:rPr>
                <w:sz w:val="20"/>
                <w:szCs w:val="20"/>
                <w:color w:val="auto"/>
              </w:rPr>
            </w:pPr>
            <w:r>
              <w:rPr>
                <w:rFonts w:ascii="Arial" w:cs="Arial" w:eastAsia="Arial" w:hAnsi="Arial"/>
                <w:sz w:val="17"/>
                <w:szCs w:val="17"/>
                <w:color w:val="0000FF"/>
              </w:rPr>
              <w:t>24011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8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160"/>
              <w:spacing w:after="0" w:line="134"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60" w:type="dxa"/>
            <w:vAlign w:val="bottom"/>
            <w:gridSpan w:val="3"/>
          </w:tcPr>
          <w:p>
            <w:pPr>
              <w:spacing w:after="0"/>
              <w:rPr>
                <w:sz w:val="20"/>
                <w:szCs w:val="20"/>
                <w:color w:val="auto"/>
              </w:rPr>
            </w:pPr>
            <w:r>
              <w:rPr>
                <w:rFonts w:ascii="Arial" w:cs="Arial" w:eastAsia="Arial" w:hAnsi="Arial"/>
                <w:sz w:val="13"/>
                <w:szCs w:val="13"/>
                <w:color w:val="auto"/>
              </w:rPr>
              <w:t>(State)</w:t>
            </w:r>
          </w:p>
        </w:tc>
        <w:tc>
          <w:tcPr>
            <w:tcW w:w="1120" w:type="dxa"/>
            <w:vAlign w:val="bottom"/>
          </w:tcPr>
          <w:p>
            <w:pPr>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gridSpan w:val="2"/>
          </w:tcPr>
          <w:p>
            <w:pPr>
              <w:spacing w:after="0"/>
              <w:rPr>
                <w:sz w:val="11"/>
                <w:szCs w:val="11"/>
                <w:color w:val="auto"/>
              </w:rPr>
            </w:pPr>
          </w:p>
        </w:tc>
        <w:tc>
          <w:tcPr>
            <w:tcW w:w="1420" w:type="dxa"/>
            <w:vAlign w:val="bottom"/>
            <w:tcBorders>
              <w:bottom w:val="single" w:sz="8" w:color="2C2C2C"/>
            </w:tcBorders>
            <w:gridSpan w:val="3"/>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400" w:type="dxa"/>
            <w:vAlign w:val="bottom"/>
            <w:tcBorders>
              <w:top w:val="single" w:sz="8" w:color="2C2C2C"/>
            </w:tcBorders>
            <w:gridSpan w:val="18"/>
          </w:tcPr>
          <w:p>
            <w:pPr>
              <w:ind w:left="7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w w:val="98"/>
              </w:rPr>
              <w:t>2A. Deemed</w:t>
            </w:r>
          </w:p>
        </w:tc>
        <w:tc>
          <w:tcPr>
            <w:tcW w:w="300" w:type="dxa"/>
            <w:vAlign w:val="bottom"/>
          </w:tcPr>
          <w:p>
            <w:pPr>
              <w:spacing w:after="0"/>
              <w:rPr>
                <w:sz w:val="15"/>
                <w:szCs w:val="15"/>
                <w:color w:val="auto"/>
              </w:rPr>
            </w:pPr>
          </w:p>
        </w:tc>
        <w:tc>
          <w:tcPr>
            <w:tcW w:w="80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6"/>
              </w:rPr>
              <w:t>Transaction</w:t>
            </w:r>
          </w:p>
        </w:tc>
        <w:tc>
          <w:tcPr>
            <w:tcW w:w="1880" w:type="dxa"/>
            <w:vAlign w:val="bottom"/>
            <w:gridSpan w:val="5"/>
          </w:tcPr>
          <w:p>
            <w:pPr>
              <w:ind w:left="12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100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00"/>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6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0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7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80"/>
              <w:spacing w:after="0" w:line="134" w:lineRule="exact"/>
              <w:rPr>
                <w:sz w:val="20"/>
                <w:szCs w:val="20"/>
                <w:color w:val="auto"/>
              </w:rPr>
            </w:pPr>
            <w:r>
              <w:rPr>
                <w:rFonts w:ascii="Arial" w:cs="Arial" w:eastAsia="Arial" w:hAnsi="Arial"/>
                <w:sz w:val="12"/>
                <w:szCs w:val="12"/>
                <w:b w:val="1"/>
                <w:bCs w:val="1"/>
                <w:color w:val="auto"/>
              </w:rPr>
              <w:t>(A) or</w:t>
            </w:r>
          </w:p>
        </w:tc>
        <w:tc>
          <w:tcPr>
            <w:tcW w:w="500" w:type="dxa"/>
            <w:vAlign w:val="bottom"/>
            <w:gridSpan w:val="2"/>
            <w:vMerge w:val="restart"/>
          </w:tcPr>
          <w:p>
            <w:pPr>
              <w:jc w:val="right"/>
              <w:ind w:right="33"/>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70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5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2400" w:type="dxa"/>
            <w:vAlign w:val="bottom"/>
            <w:tcBorders>
              <w:bottom w:val="single" w:sz="8" w:color="2C2C2C"/>
            </w:tcBorders>
            <w:gridSpan w:val="5"/>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920" w:type="dxa"/>
            <w:vAlign w:val="bottom"/>
            <w:tcBorders>
              <w:bottom w:val="single" w:sz="8" w:color="2C2C2C"/>
            </w:tcBorders>
            <w:gridSpan w:val="2"/>
          </w:tcPr>
          <w:p>
            <w:pPr>
              <w:spacing w:after="0"/>
              <w:rPr>
                <w:sz w:val="7"/>
                <w:szCs w:val="7"/>
                <w:color w:val="auto"/>
              </w:rPr>
            </w:pPr>
          </w:p>
        </w:tc>
        <w:tc>
          <w:tcPr>
            <w:tcW w:w="174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400" w:type="dxa"/>
            <w:vAlign w:val="bottom"/>
            <w:tcBorders>
              <w:top w:val="single" w:sz="8" w:color="2C2C2C"/>
            </w:tcBorders>
            <w:gridSpan w:val="18"/>
          </w:tcPr>
          <w:p>
            <w:pPr>
              <w:ind w:left="9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600" w:type="dxa"/>
            <w:vAlign w:val="bottom"/>
            <w:gridSpan w:val="14"/>
          </w:tcPr>
          <w:p>
            <w:pPr>
              <w:jc w:val="right"/>
              <w:ind w:right="33"/>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2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720" w:type="dxa"/>
            <w:vAlign w:val="bottom"/>
          </w:tcPr>
          <w:p>
            <w:pPr>
              <w:ind w:left="140"/>
              <w:spacing w:after="0" w:line="134" w:lineRule="exact"/>
              <w:rPr>
                <w:sz w:val="20"/>
                <w:szCs w:val="20"/>
                <w:color w:val="auto"/>
              </w:rPr>
            </w:pPr>
            <w:r>
              <w:rPr>
                <w:rFonts w:ascii="Arial" w:cs="Arial" w:eastAsia="Arial" w:hAnsi="Arial"/>
                <w:sz w:val="12"/>
                <w:szCs w:val="12"/>
                <w:b w:val="1"/>
                <w:bCs w:val="1"/>
                <w:color w:val="auto"/>
                <w:w w:val="97"/>
              </w:rPr>
              <w:t>Derivative</w:t>
            </w:r>
          </w:p>
        </w:tc>
        <w:tc>
          <w:tcPr>
            <w:tcW w:w="300" w:type="dxa"/>
            <w:vAlign w:val="bottom"/>
          </w:tcPr>
          <w:p>
            <w:pPr>
              <w:spacing w:after="0"/>
              <w:rPr>
                <w:sz w:val="11"/>
                <w:szCs w:val="11"/>
                <w:color w:val="auto"/>
              </w:rPr>
            </w:pPr>
          </w:p>
        </w:tc>
        <w:tc>
          <w:tcPr>
            <w:tcW w:w="14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Amount of</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40"/>
              <w:spacing w:after="0" w:line="134"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148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5"/>
              </w:rPr>
              <w:t>Underlying</w:t>
            </w: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2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7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22"/>
                <w:szCs w:val="22"/>
                <w:color w:val="auto"/>
              </w:rPr>
            </w:pPr>
          </w:p>
        </w:tc>
        <w:tc>
          <w:tcPr>
            <w:tcW w:w="1120" w:type="dxa"/>
            <w:vAlign w:val="bottom"/>
            <w:gridSpan w:val="2"/>
          </w:tcPr>
          <w:p>
            <w:pPr>
              <w:jc w:val="right"/>
              <w:ind w:right="173"/>
              <w:spacing w:after="0"/>
              <w:rPr>
                <w:sz w:val="20"/>
                <w:szCs w:val="20"/>
                <w:color w:val="auto"/>
              </w:rPr>
            </w:pPr>
            <w:r>
              <w:rPr>
                <w:rFonts w:ascii="Arial" w:cs="Arial" w:eastAsia="Arial" w:hAnsi="Arial"/>
                <w:sz w:val="13"/>
                <w:szCs w:val="13"/>
                <w:color w:val="0000FF"/>
              </w:rPr>
              <w:t>05/15/2018</w:t>
            </w: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A</w:t>
            </w:r>
          </w:p>
        </w:tc>
        <w:tc>
          <w:tcPr>
            <w:tcW w:w="720" w:type="dxa"/>
            <w:vAlign w:val="bottom"/>
          </w:tcPr>
          <w:p>
            <w:pPr>
              <w:ind w:left="140"/>
              <w:spacing w:after="0"/>
              <w:rPr>
                <w:sz w:val="20"/>
                <w:szCs w:val="20"/>
                <w:color w:val="auto"/>
              </w:rPr>
            </w:pPr>
            <w:r>
              <w:rPr>
                <w:rFonts w:ascii="Arial" w:cs="Arial" w:eastAsia="Arial" w:hAnsi="Arial"/>
                <w:sz w:val="13"/>
                <w:szCs w:val="13"/>
                <w:color w:val="0000FF"/>
              </w:rPr>
              <w:t>8,143</w:t>
            </w:r>
            <w:r>
              <w:rPr>
                <w:rFonts w:ascii="Arial" w:cs="Arial" w:eastAsia="Arial" w:hAnsi="Arial"/>
                <w:sz w:val="22"/>
                <w:szCs w:val="22"/>
                <w:color w:val="008000"/>
                <w:vertAlign w:val="superscript"/>
              </w:rPr>
              <w:t>(2)</w:t>
            </w:r>
          </w:p>
        </w:tc>
        <w:tc>
          <w:tcPr>
            <w:tcW w:w="300" w:type="dxa"/>
            <w:vAlign w:val="bottom"/>
          </w:tcPr>
          <w:p>
            <w:pPr>
              <w:spacing w:after="0"/>
              <w:rPr>
                <w:sz w:val="22"/>
                <w:szCs w:val="22"/>
                <w:color w:val="auto"/>
              </w:rPr>
            </w:pPr>
          </w:p>
        </w:tc>
        <w:tc>
          <w:tcPr>
            <w:tcW w:w="80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80" w:type="dxa"/>
            <w:vAlign w:val="bottom"/>
            <w:gridSpan w:val="2"/>
          </w:tcPr>
          <w:p>
            <w:pPr>
              <w:ind w:left="260"/>
              <w:spacing w:after="0"/>
              <w:rPr>
                <w:sz w:val="20"/>
                <w:szCs w:val="20"/>
                <w:color w:val="auto"/>
              </w:rPr>
            </w:pPr>
            <w:r>
              <w:rPr>
                <w:rFonts w:ascii="Arial" w:cs="Arial" w:eastAsia="Arial" w:hAnsi="Arial"/>
                <w:sz w:val="11"/>
                <w:szCs w:val="11"/>
                <w:color w:val="008000"/>
              </w:rPr>
              <w:t>(3)</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00" w:type="dxa"/>
            <w:vAlign w:val="bottom"/>
            <w:gridSpan w:val="2"/>
          </w:tcPr>
          <w:p>
            <w:pPr>
              <w:jc w:val="right"/>
              <w:spacing w:after="0"/>
              <w:rPr>
                <w:sz w:val="20"/>
                <w:szCs w:val="20"/>
                <w:color w:val="auto"/>
              </w:rPr>
            </w:pPr>
            <w:r>
              <w:rPr>
                <w:rFonts w:ascii="Arial" w:cs="Arial" w:eastAsia="Arial" w:hAnsi="Arial"/>
                <w:sz w:val="17"/>
                <w:szCs w:val="17"/>
                <w:color w:val="0000FF"/>
                <w:w w:val="98"/>
              </w:rPr>
              <w:t>8,143</w:t>
            </w:r>
          </w:p>
        </w:tc>
        <w:tc>
          <w:tcPr>
            <w:tcW w:w="820" w:type="dxa"/>
            <w:vAlign w:val="bottom"/>
            <w:gridSpan w:val="3"/>
          </w:tcPr>
          <w:p>
            <w:pPr>
              <w:ind w:left="3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00" w:type="dxa"/>
            <w:vAlign w:val="bottom"/>
            <w:gridSpan w:val="2"/>
          </w:tcPr>
          <w:p>
            <w:pPr>
              <w:ind w:left="160"/>
              <w:spacing w:after="0"/>
              <w:rPr>
                <w:sz w:val="20"/>
                <w:szCs w:val="20"/>
                <w:color w:val="auto"/>
              </w:rPr>
            </w:pPr>
            <w:r>
              <w:rPr>
                <w:rFonts w:ascii="Arial" w:cs="Arial" w:eastAsia="Arial" w:hAnsi="Arial"/>
                <w:sz w:val="13"/>
                <w:szCs w:val="13"/>
                <w:color w:val="0000FF"/>
              </w:rPr>
              <w:t>26,622.05</w:t>
            </w: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ind w:left="180"/>
              <w:spacing w:after="0"/>
              <w:rPr>
                <w:sz w:val="20"/>
                <w:szCs w:val="20"/>
                <w:color w:val="auto"/>
              </w:rPr>
            </w:pPr>
            <w:r>
              <w:rPr>
                <w:rFonts w:ascii="Arial" w:cs="Arial" w:eastAsia="Arial" w:hAnsi="Arial"/>
                <w:sz w:val="13"/>
                <w:szCs w:val="13"/>
                <w:color w:val="0000FF"/>
              </w:rPr>
              <w:t>Stock</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50" w:lineRule="exact"/>
        <w:rPr>
          <w:rFonts w:ascii="Arial" w:cs="Arial" w:eastAsia="Arial" w:hAnsi="Arial"/>
          <w:sz w:val="13"/>
          <w:szCs w:val="13"/>
          <w:color w:val="008000"/>
        </w:rPr>
      </w:pPr>
    </w:p>
    <w:p>
      <w:pPr>
        <w:ind w:left="40" w:right="300" w:firstLine="7"/>
        <w:spacing w:after="0" w:line="270"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awarded in connection with Mr. Phelps's service a member of the board of directors, pursuant to the issuer's non-employee director compensation policy. The number of stock units awarded is equal to $25,000 divided by $3.07, the closing price of the issuer's stock on Nasdaq Capital Market on May 15, 2018, the date of grant.</w:t>
      </w:r>
    </w:p>
    <w:p>
      <w:pPr>
        <w:spacing w:after="0" w:line="11" w:lineRule="exact"/>
        <w:rPr>
          <w:rFonts w:ascii="Arial" w:cs="Arial" w:eastAsia="Arial" w:hAnsi="Arial"/>
          <w:sz w:val="13"/>
          <w:szCs w:val="13"/>
          <w:color w:val="008000"/>
        </w:rPr>
      </w:pPr>
    </w:p>
    <w:p>
      <w:pPr>
        <w:jc w:val="both"/>
        <w:ind w:left="40" w:right="160" w:firstLine="7"/>
        <w:spacing w:after="0" w:line="253"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vest upon the earlier of the one year anniversary of the grant date or the issuer's annual meeting of stockholders and, subject to vesting, will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1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Scott A. Graeff, Attorney-</w:t>
            </w:r>
          </w:p>
        </w:tc>
        <w:tc>
          <w:tcPr>
            <w:tcW w:w="240" w:type="dxa"/>
            <w:vAlign w:val="bottom"/>
          </w:tcPr>
          <w:p>
            <w:pPr>
              <w:spacing w:after="0"/>
              <w:rPr>
                <w:sz w:val="16"/>
                <w:szCs w:val="16"/>
                <w:color w:val="auto"/>
              </w:rPr>
            </w:pP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05/17/2018</w:t>
            </w:r>
          </w:p>
        </w:tc>
        <w:tc>
          <w:tcPr>
            <w:tcW w:w="0" w:type="dxa"/>
            <w:vAlign w:val="bottom"/>
          </w:tcPr>
          <w:p>
            <w:pPr>
              <w:spacing w:after="0"/>
              <w:rPr>
                <w:sz w:val="1"/>
                <w:szCs w:val="1"/>
                <w:color w:val="auto"/>
              </w:rPr>
            </w:pPr>
          </w:p>
        </w:tc>
      </w:tr>
      <w:tr>
        <w:trPr>
          <w:trHeight w:val="92"/>
        </w:trPr>
        <w:tc>
          <w:tcPr>
            <w:tcW w:w="22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80" w:type="dxa"/>
            <w:vAlign w:val="bottom"/>
            <w:gridSpan w:val="3"/>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40" w:right="376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2019-12-04T01:22:06Z</dcterms:created>
  <dcterms:modified xsi:type="dcterms:W3CDTF">2019-12-04T01:22:06Z</dcterms:modified>
</cp:coreProperties>
</file>