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4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2" w:lineRule="exact"/>
        <w:rPr>
          <w:sz w:val="24"/>
          <w:szCs w:val="24"/>
          <w:color w:val="auto"/>
        </w:rPr>
      </w:pPr>
    </w:p>
    <w:p>
      <w:pPr>
        <w:ind w:left="360"/>
        <w:spacing w:after="0" w:line="249"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1"/>
        </w:trPr>
        <w:tc>
          <w:tcPr>
            <w:tcW w:w="6280" w:type="dxa"/>
            <w:vAlign w:val="bottom"/>
          </w:tcPr>
          <w:p>
            <w:pPr>
              <w:jc w:val="center"/>
              <w:ind w:right="19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85"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5"/>
        </w:trPr>
        <w:tc>
          <w:tcPr>
            <w:tcW w:w="62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9"/>
        </w:trPr>
        <w:tc>
          <w:tcPr>
            <w:tcW w:w="62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9"/>
        </w:trPr>
        <w:tc>
          <w:tcPr>
            <w:tcW w:w="6280" w:type="dxa"/>
            <w:vAlign w:val="bottom"/>
            <w:vMerge w:val="restart"/>
          </w:tcPr>
          <w:p>
            <w:pPr>
              <w:jc w:val="center"/>
              <w:ind w:right="21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5255260</wp:posOffset>
            </wp:positionH>
            <wp:positionV relativeFrom="paragraph">
              <wp:posOffset>-619760</wp:posOffset>
            </wp:positionV>
            <wp:extent cx="57785" cy="6330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309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-619760</wp:posOffset>
            </wp:positionV>
            <wp:extent cx="57785" cy="6330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309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14605</wp:posOffset>
            </wp:positionV>
            <wp:extent cx="6995160" cy="48717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4871720"/>
                    </a:xfrm>
                    <a:prstGeom prst="rect">
                      <a:avLst/>
                    </a:prstGeom>
                    <a:noFill/>
                  </pic:spPr>
                </pic:pic>
              </a:graphicData>
            </a:graphic>
          </wp:anchor>
        </w:drawing>
      </w:r>
    </w:p>
    <w:p>
      <w:pPr>
        <w:spacing w:after="0" w:line="31" w:lineRule="exact"/>
        <w:rPr>
          <w:sz w:val="24"/>
          <w:szCs w:val="24"/>
          <w:color w:val="auto"/>
        </w:rPr>
      </w:pPr>
    </w:p>
    <w:p>
      <w:pPr>
        <w:sectPr>
          <w:pgSz w:w="11900" w:h="16838" w:orient="portrait"/>
          <w:cols w:equalWidth="0" w:num="2">
            <w:col w:w="2240" w:space="340"/>
            <w:col w:w="8500"/>
          </w:cols>
          <w:pgMar w:left="460" w:top="220"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20" w:type="dxa"/>
            <w:vAlign w:val="bottom"/>
            <w:gridSpan w:val="7"/>
          </w:tcPr>
          <w:p>
            <w:pPr>
              <w:ind w:left="60"/>
              <w:spacing w:after="0"/>
              <w:rPr>
                <w:sz w:val="20"/>
                <w:szCs w:val="20"/>
                <w:color w:val="auto"/>
              </w:rPr>
            </w:pPr>
            <w:r>
              <w:rPr>
                <w:rFonts w:ascii="Arial" w:cs="Arial" w:eastAsia="Arial" w:hAnsi="Arial"/>
                <w:sz w:val="13"/>
                <w:szCs w:val="13"/>
                <w:color w:val="auto"/>
                <w:w w:val="97"/>
              </w:rPr>
              <w:t>1. Name and Address of Reporting Person</w:t>
            </w:r>
            <w:r>
              <w:rPr>
                <w:rFonts w:ascii="Arial" w:cs="Arial" w:eastAsia="Arial" w:hAnsi="Arial"/>
                <w:sz w:val="21"/>
                <w:szCs w:val="21"/>
                <w:color w:val="auto"/>
                <w:w w:val="97"/>
                <w:vertAlign w:val="superscript"/>
              </w:rPr>
              <w:t>*</w:t>
            </w: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1200" w:type="dxa"/>
            <w:vAlign w:val="bottom"/>
            <w:gridSpan w:val="3"/>
            <w:vMerge w:val="restart"/>
          </w:tcPr>
          <w:p>
            <w:pPr>
              <w:spacing w:after="0"/>
              <w:rPr>
                <w:rFonts w:ascii="Arial" w:cs="Arial" w:eastAsia="Arial" w:hAnsi="Arial"/>
                <w:sz w:val="20"/>
                <w:szCs w:val="20"/>
                <w:color w:val="0000EE"/>
                <w:w w:val="93"/>
              </w:rPr>
            </w:pPr>
            <w:hyperlink r:id="rId12">
              <w:r>
                <w:rPr>
                  <w:rFonts w:ascii="Arial" w:cs="Arial" w:eastAsia="Arial" w:hAnsi="Arial"/>
                  <w:sz w:val="20"/>
                  <w:szCs w:val="20"/>
                  <w:color w:val="0000EE"/>
                  <w:w w:val="93"/>
                </w:rPr>
                <w:t>Coe Pamela L</w:t>
              </w:r>
            </w:hyperlink>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9"/>
          </w:tcPr>
          <w:p>
            <w:pPr>
              <w:ind w:left="60"/>
              <w:spacing w:after="0" w:line="102" w:lineRule="exact"/>
              <w:rPr>
                <w:rFonts w:ascii="Arial" w:cs="Arial" w:eastAsia="Arial" w:hAnsi="Arial"/>
                <w:sz w:val="11"/>
                <w:szCs w:val="11"/>
                <w:color w:val="0000EE"/>
              </w:rPr>
            </w:pPr>
            <w:hyperlink r:id="rId13">
              <w:r>
                <w:rPr>
                  <w:rFonts w:ascii="Arial" w:cs="Arial" w:eastAsia="Arial" w:hAnsi="Arial"/>
                  <w:sz w:val="11"/>
                  <w:szCs w:val="11"/>
                  <w:color w:val="0000EE"/>
                </w:rPr>
                <w:t xml:space="preserve">LUNA INNOVATIONS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LUNA</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200" w:type="dxa"/>
            <w:vAlign w:val="bottom"/>
          </w:tcPr>
          <w:p>
            <w:pPr>
              <w:spacing w:after="0"/>
              <w:rPr>
                <w:sz w:val="8"/>
                <w:szCs w:val="8"/>
                <w:color w:val="auto"/>
              </w:rPr>
            </w:pPr>
          </w:p>
        </w:tc>
        <w:tc>
          <w:tcPr>
            <w:tcW w:w="16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0" w:type="dxa"/>
            <w:vAlign w:val="bottom"/>
            <w:gridSpan w:val="3"/>
            <w:vMerge w:val="continue"/>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164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0" w:type="dxa"/>
            <w:vAlign w:val="bottom"/>
            <w:gridSpan w:val="3"/>
            <w:vMerge w:val="continue"/>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520" w:type="dxa"/>
            <w:vAlign w:val="bottom"/>
          </w:tcPr>
          <w:p>
            <w:pPr>
              <w:spacing w:after="0"/>
              <w:rPr>
                <w:sz w:val="2"/>
                <w:szCs w:val="2"/>
                <w:color w:val="auto"/>
              </w:rPr>
            </w:pPr>
          </w:p>
        </w:tc>
        <w:tc>
          <w:tcPr>
            <w:tcW w:w="680" w:type="dxa"/>
            <w:vAlign w:val="bottom"/>
          </w:tcPr>
          <w:p>
            <w:pPr>
              <w:spacing w:after="0"/>
              <w:rPr>
                <w:sz w:val="2"/>
                <w:szCs w:val="2"/>
                <w:color w:val="auto"/>
              </w:rPr>
            </w:pPr>
          </w:p>
        </w:tc>
        <w:tc>
          <w:tcPr>
            <w:tcW w:w="200" w:type="dxa"/>
            <w:vAlign w:val="bottom"/>
          </w:tcPr>
          <w:p>
            <w:pPr>
              <w:spacing w:after="0"/>
              <w:rPr>
                <w:sz w:val="2"/>
                <w:szCs w:val="2"/>
                <w:color w:val="auto"/>
              </w:rPr>
            </w:pPr>
          </w:p>
        </w:tc>
        <w:tc>
          <w:tcPr>
            <w:tcW w:w="380" w:type="dxa"/>
            <w:vAlign w:val="bottom"/>
            <w:gridSpan w:val="2"/>
            <w:vMerge w:val="restart"/>
          </w:tcPr>
          <w:p>
            <w:pPr>
              <w:ind w:left="260"/>
              <w:spacing w:after="0"/>
              <w:rPr>
                <w:sz w:val="20"/>
                <w:szCs w:val="20"/>
                <w:color w:val="auto"/>
              </w:rPr>
            </w:pPr>
            <w:r>
              <w:rPr>
                <w:rFonts w:ascii="Arial" w:cs="Arial" w:eastAsia="Arial" w:hAnsi="Arial"/>
                <w:sz w:val="17"/>
                <w:szCs w:val="17"/>
                <w:color w:val="0000FF"/>
                <w:w w:val="87"/>
              </w:rPr>
              <w:t>X</w:t>
            </w:r>
          </w:p>
        </w:tc>
        <w:tc>
          <w:tcPr>
            <w:tcW w:w="40" w:type="dxa"/>
            <w:vAlign w:val="bottom"/>
          </w:tcPr>
          <w:p>
            <w:pPr>
              <w:spacing w:after="0"/>
              <w:rPr>
                <w:sz w:val="2"/>
                <w:szCs w:val="2"/>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200" w:type="dxa"/>
            <w:vAlign w:val="bottom"/>
            <w:gridSpan w:val="3"/>
            <w:vMerge w:val="continue"/>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80" w:type="dxa"/>
            <w:vAlign w:val="bottom"/>
            <w:gridSpan w:val="2"/>
            <w:vMerge w:val="continue"/>
          </w:tcPr>
          <w:p>
            <w:pPr>
              <w:spacing w:after="0"/>
              <w:rPr>
                <w:sz w:val="4"/>
                <w:szCs w:val="4"/>
                <w:color w:val="auto"/>
              </w:rPr>
            </w:pPr>
          </w:p>
        </w:tc>
        <w:tc>
          <w:tcPr>
            <w:tcW w:w="4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580" w:type="dxa"/>
            <w:vAlign w:val="bottom"/>
            <w:tcBorders>
              <w:top w:val="single" w:sz="8" w:color="0000EE"/>
            </w:tcBorders>
          </w:tcPr>
          <w:p>
            <w:pPr>
              <w:spacing w:after="0"/>
              <w:rPr>
                <w:sz w:val="8"/>
                <w:szCs w:val="8"/>
                <w:color w:val="auto"/>
              </w:rPr>
            </w:pPr>
          </w:p>
        </w:tc>
        <w:tc>
          <w:tcPr>
            <w:tcW w:w="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4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48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58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1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0" w:type="dxa"/>
            <w:vAlign w:val="bottom"/>
          </w:tcPr>
          <w:p>
            <w:pPr>
              <w:spacing w:after="0"/>
              <w:rPr>
                <w:sz w:val="7"/>
                <w:szCs w:val="7"/>
                <w:color w:val="auto"/>
              </w:rPr>
            </w:pPr>
          </w:p>
        </w:tc>
        <w:tc>
          <w:tcPr>
            <w:tcW w:w="32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vMerge w:val="restart"/>
          </w:tcPr>
          <w:p>
            <w:pPr>
              <w:spacing w:after="0"/>
              <w:rPr>
                <w:sz w:val="7"/>
                <w:szCs w:val="7"/>
                <w:color w:val="auto"/>
              </w:rPr>
            </w:pPr>
          </w:p>
        </w:tc>
        <w:tc>
          <w:tcPr>
            <w:tcW w:w="122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48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4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8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580" w:type="dxa"/>
            <w:vAlign w:val="bottom"/>
          </w:tcPr>
          <w:p>
            <w:pPr>
              <w:spacing w:after="0"/>
              <w:rPr>
                <w:sz w:val="4"/>
                <w:szCs w:val="4"/>
                <w:color w:val="auto"/>
              </w:rPr>
            </w:pPr>
          </w:p>
        </w:tc>
        <w:tc>
          <w:tcPr>
            <w:tcW w:w="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2960" w:type="dxa"/>
            <w:vAlign w:val="bottom"/>
            <w:gridSpan w:val="8"/>
            <w:vMerge w:val="restart"/>
          </w:tcPr>
          <w:p>
            <w:pPr>
              <w:ind w:left="60"/>
              <w:spacing w:after="0"/>
              <w:rPr>
                <w:sz w:val="20"/>
                <w:szCs w:val="20"/>
                <w:color w:val="auto"/>
              </w:rPr>
            </w:pPr>
            <w:r>
              <w:rPr>
                <w:rFonts w:ascii="Arial" w:cs="Arial" w:eastAsia="Arial" w:hAnsi="Arial"/>
                <w:sz w:val="13"/>
                <w:szCs w:val="13"/>
                <w:color w:val="auto"/>
              </w:rPr>
              <w:t>3. Date of Earliest Transaction (Month/Day/Year)</w:t>
            </w:r>
          </w:p>
        </w:tc>
        <w:tc>
          <w:tcPr>
            <w:tcW w:w="680" w:type="dxa"/>
            <w:vAlign w:val="bottom"/>
          </w:tcPr>
          <w:p>
            <w:pPr>
              <w:spacing w:after="0"/>
              <w:rPr>
                <w:sz w:val="4"/>
                <w:szCs w:val="4"/>
                <w:color w:val="auto"/>
              </w:rPr>
            </w:pPr>
          </w:p>
        </w:tc>
        <w:tc>
          <w:tcPr>
            <w:tcW w:w="200" w:type="dxa"/>
            <w:vAlign w:val="bottom"/>
          </w:tcPr>
          <w:p>
            <w:pPr>
              <w:spacing w:after="0"/>
              <w:rPr>
                <w:sz w:val="4"/>
                <w:szCs w:val="4"/>
                <w:color w:val="auto"/>
              </w:rPr>
            </w:pPr>
          </w:p>
        </w:tc>
        <w:tc>
          <w:tcPr>
            <w:tcW w:w="320" w:type="dxa"/>
            <w:vAlign w:val="bottom"/>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vMerge w:val="continue"/>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48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(Last)</w:t>
            </w: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20" w:type="dxa"/>
            <w:vAlign w:val="bottom"/>
            <w:gridSpan w:val="2"/>
          </w:tcPr>
          <w:p>
            <w:pPr>
              <w:ind w:left="20"/>
              <w:spacing w:after="0"/>
              <w:rPr>
                <w:sz w:val="20"/>
                <w:szCs w:val="20"/>
                <w:color w:val="auto"/>
              </w:rPr>
            </w:pPr>
            <w:r>
              <w:rPr>
                <w:rFonts w:ascii="Arial" w:cs="Arial" w:eastAsia="Arial" w:hAnsi="Arial"/>
                <w:sz w:val="13"/>
                <w:szCs w:val="13"/>
                <w:color w:val="auto"/>
              </w:rPr>
              <w:t>(First)</w:t>
            </w:r>
          </w:p>
        </w:tc>
        <w:tc>
          <w:tcPr>
            <w:tcW w:w="1080" w:type="dxa"/>
            <w:vAlign w:val="bottom"/>
          </w:tcPr>
          <w:p>
            <w:pPr>
              <w:ind w:left="20"/>
              <w:spacing w:after="0"/>
              <w:rPr>
                <w:sz w:val="20"/>
                <w:szCs w:val="20"/>
                <w:color w:val="auto"/>
              </w:rPr>
            </w:pPr>
            <w:r>
              <w:rPr>
                <w:rFonts w:ascii="Arial" w:cs="Arial" w:eastAsia="Arial" w:hAnsi="Arial"/>
                <w:sz w:val="13"/>
                <w:szCs w:val="13"/>
                <w:color w:val="auto"/>
              </w:rPr>
              <w:t>(Middle)</w:t>
            </w:r>
          </w:p>
        </w:tc>
        <w:tc>
          <w:tcPr>
            <w:tcW w:w="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960" w:type="dxa"/>
            <w:vAlign w:val="bottom"/>
            <w:gridSpan w:val="8"/>
            <w:vMerge w:val="continue"/>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ind w:left="22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20" w:type="dxa"/>
            <w:vAlign w:val="bottom"/>
            <w:gridSpan w:val="5"/>
            <w:vMerge w:val="restart"/>
          </w:tcPr>
          <w:p>
            <w:pPr>
              <w:spacing w:after="0"/>
              <w:rPr>
                <w:sz w:val="20"/>
                <w:szCs w:val="20"/>
                <w:color w:val="auto"/>
              </w:rPr>
            </w:pPr>
            <w:r>
              <w:rPr>
                <w:rFonts w:ascii="Arial" w:cs="Arial" w:eastAsia="Arial" w:hAnsi="Arial"/>
                <w:sz w:val="17"/>
                <w:szCs w:val="17"/>
                <w:color w:val="0000FF"/>
              </w:rPr>
              <w:t>301 1ST STREET, SW</w:t>
            </w:r>
          </w:p>
        </w:tc>
        <w:tc>
          <w:tcPr>
            <w:tcW w:w="1080" w:type="dxa"/>
            <w:vAlign w:val="bottom"/>
          </w:tcPr>
          <w:p>
            <w:pPr>
              <w:spacing w:after="0"/>
              <w:rPr>
                <w:sz w:val="18"/>
                <w:szCs w:val="18"/>
                <w:color w:val="auto"/>
              </w:rPr>
            </w:pPr>
          </w:p>
        </w:tc>
        <w:tc>
          <w:tcPr>
            <w:tcW w:w="1460" w:type="dxa"/>
            <w:vAlign w:val="bottom"/>
            <w:gridSpan w:val="5"/>
          </w:tcPr>
          <w:p>
            <w:pPr>
              <w:ind w:left="280"/>
              <w:spacing w:after="0"/>
              <w:rPr>
                <w:sz w:val="20"/>
                <w:szCs w:val="20"/>
                <w:color w:val="auto"/>
              </w:rPr>
            </w:pPr>
            <w:r>
              <w:rPr>
                <w:rFonts w:ascii="Arial" w:cs="Arial" w:eastAsia="Arial" w:hAnsi="Arial"/>
                <w:sz w:val="17"/>
                <w:szCs w:val="17"/>
                <w:color w:val="0000FF"/>
              </w:rPr>
              <w:t>07/01/2021</w:t>
            </w: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420" w:type="dxa"/>
            <w:vAlign w:val="bottom"/>
            <w:gridSpan w:val="5"/>
            <w:vMerge w:val="continue"/>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460" w:type="dxa"/>
            <w:vAlign w:val="bottom"/>
          </w:tcPr>
          <w:p>
            <w:pPr>
              <w:spacing w:after="0"/>
              <w:rPr>
                <w:sz w:val="8"/>
                <w:szCs w:val="8"/>
                <w:color w:val="auto"/>
              </w:rPr>
            </w:pPr>
          </w:p>
        </w:tc>
        <w:tc>
          <w:tcPr>
            <w:tcW w:w="72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1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00" w:type="dxa"/>
            <w:vAlign w:val="bottom"/>
          </w:tcPr>
          <w:p>
            <w:pPr>
              <w:spacing w:after="0"/>
              <w:rPr>
                <w:sz w:val="8"/>
                <w:szCs w:val="8"/>
                <w:color w:val="auto"/>
              </w:rPr>
            </w:pPr>
          </w:p>
        </w:tc>
        <w:tc>
          <w:tcPr>
            <w:tcW w:w="320" w:type="dxa"/>
            <w:vAlign w:val="bottom"/>
          </w:tcPr>
          <w:p>
            <w:pPr>
              <w:spacing w:after="0"/>
              <w:rPr>
                <w:sz w:val="8"/>
                <w:szCs w:val="8"/>
                <w:color w:val="auto"/>
              </w:rPr>
            </w:pP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1200" w:type="dxa"/>
            <w:vAlign w:val="bottom"/>
            <w:gridSpan w:val="3"/>
            <w:vMerge w:val="restart"/>
          </w:tcPr>
          <w:p>
            <w:pPr>
              <w:spacing w:after="0"/>
              <w:rPr>
                <w:sz w:val="20"/>
                <w:szCs w:val="20"/>
                <w:color w:val="auto"/>
              </w:rPr>
            </w:pPr>
            <w:r>
              <w:rPr>
                <w:rFonts w:ascii="Arial" w:cs="Arial" w:eastAsia="Arial" w:hAnsi="Arial"/>
                <w:sz w:val="17"/>
                <w:szCs w:val="17"/>
                <w:color w:val="0000FF"/>
              </w:rPr>
              <w:t>SUITE 200</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52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32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20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36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8"/>
                <w:szCs w:val="8"/>
                <w:color w:val="auto"/>
              </w:rPr>
            </w:pPr>
          </w:p>
        </w:tc>
        <w:tc>
          <w:tcPr>
            <w:tcW w:w="340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3640" w:type="dxa"/>
            <w:vAlign w:val="bottom"/>
            <w:gridSpan w:val="9"/>
            <w:vMerge w:val="continue"/>
          </w:tcPr>
          <w:p>
            <w:pPr>
              <w:spacing w:after="0"/>
              <w:rPr>
                <w:sz w:val="7"/>
                <w:szCs w:val="7"/>
                <w:color w:val="auto"/>
              </w:rPr>
            </w:pPr>
          </w:p>
        </w:tc>
        <w:tc>
          <w:tcPr>
            <w:tcW w:w="200" w:type="dxa"/>
            <w:vAlign w:val="bottom"/>
          </w:tcPr>
          <w:p>
            <w:pPr>
              <w:spacing w:after="0"/>
              <w:rPr>
                <w:sz w:val="7"/>
                <w:szCs w:val="7"/>
                <w:color w:val="auto"/>
              </w:rPr>
            </w:pPr>
          </w:p>
        </w:tc>
        <w:tc>
          <w:tcPr>
            <w:tcW w:w="340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580" w:type="dxa"/>
            <w:vAlign w:val="bottom"/>
            <w:tcBorders>
              <w:bottom w:val="single" w:sz="8" w:color="9A9A9A"/>
            </w:tcBorders>
          </w:tcPr>
          <w:p>
            <w:pPr>
              <w:spacing w:after="0"/>
              <w:rPr>
                <w:sz w:val="4"/>
                <w:szCs w:val="4"/>
                <w:color w:val="auto"/>
              </w:rPr>
            </w:pPr>
          </w:p>
        </w:tc>
        <w:tc>
          <w:tcPr>
            <w:tcW w:w="4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08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4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0" w:type="dxa"/>
            <w:vAlign w:val="bottom"/>
          </w:tcPr>
          <w:p>
            <w:pPr>
              <w:spacing w:after="0"/>
              <w:rPr>
                <w:sz w:val="4"/>
                <w:szCs w:val="4"/>
                <w:color w:val="auto"/>
              </w:rPr>
            </w:pPr>
          </w:p>
        </w:tc>
        <w:tc>
          <w:tcPr>
            <w:tcW w:w="720" w:type="dxa"/>
            <w:vAlign w:val="bottom"/>
          </w:tcPr>
          <w:p>
            <w:pPr>
              <w:spacing w:after="0"/>
              <w:rPr>
                <w:sz w:val="4"/>
                <w:szCs w:val="4"/>
                <w:color w:val="auto"/>
              </w:rPr>
            </w:pPr>
          </w:p>
        </w:tc>
        <w:tc>
          <w:tcPr>
            <w:tcW w:w="1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00" w:type="dxa"/>
            <w:vAlign w:val="bottom"/>
            <w:vMerge w:val="restart"/>
          </w:tcPr>
          <w:p>
            <w:pPr>
              <w:spacing w:after="0"/>
              <w:rPr>
                <w:sz w:val="4"/>
                <w:szCs w:val="4"/>
                <w:color w:val="auto"/>
              </w:rPr>
            </w:pPr>
          </w:p>
        </w:tc>
        <w:tc>
          <w:tcPr>
            <w:tcW w:w="38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4"/>
                <w:szCs w:val="4"/>
                <w:color w:val="auto"/>
              </w:rPr>
            </w:pPr>
          </w:p>
        </w:tc>
        <w:tc>
          <w:tcPr>
            <w:tcW w:w="64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58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140" w:type="dxa"/>
            <w:vAlign w:val="bottom"/>
          </w:tcPr>
          <w:p>
            <w:pPr>
              <w:spacing w:after="0"/>
              <w:rPr>
                <w:sz w:val="6"/>
                <w:szCs w:val="6"/>
                <w:color w:val="auto"/>
              </w:rPr>
            </w:pPr>
          </w:p>
        </w:tc>
        <w:tc>
          <w:tcPr>
            <w:tcW w:w="520" w:type="dxa"/>
            <w:vAlign w:val="bottom"/>
          </w:tcPr>
          <w:p>
            <w:pPr>
              <w:spacing w:after="0"/>
              <w:rPr>
                <w:sz w:val="6"/>
                <w:szCs w:val="6"/>
                <w:color w:val="auto"/>
              </w:rPr>
            </w:pPr>
          </w:p>
        </w:tc>
        <w:tc>
          <w:tcPr>
            <w:tcW w:w="680" w:type="dxa"/>
            <w:vAlign w:val="bottom"/>
          </w:tcPr>
          <w:p>
            <w:pPr>
              <w:spacing w:after="0"/>
              <w:rPr>
                <w:sz w:val="6"/>
                <w:szCs w:val="6"/>
                <w:color w:val="auto"/>
              </w:rPr>
            </w:pPr>
          </w:p>
        </w:tc>
        <w:tc>
          <w:tcPr>
            <w:tcW w:w="200" w:type="dxa"/>
            <w:vAlign w:val="bottom"/>
            <w:vMerge w:val="continue"/>
          </w:tcPr>
          <w:p>
            <w:pPr>
              <w:spacing w:after="0"/>
              <w:rPr>
                <w:sz w:val="6"/>
                <w:szCs w:val="6"/>
                <w:color w:val="auto"/>
              </w:rPr>
            </w:pPr>
          </w:p>
        </w:tc>
        <w:tc>
          <w:tcPr>
            <w:tcW w:w="380" w:type="dxa"/>
            <w:vAlign w:val="bottom"/>
            <w:gridSpan w:val="2"/>
            <w:vMerge w:val="continue"/>
          </w:tcPr>
          <w:p>
            <w:pPr>
              <w:spacing w:after="0"/>
              <w:rPr>
                <w:sz w:val="6"/>
                <w:szCs w:val="6"/>
                <w:color w:val="auto"/>
              </w:rPr>
            </w:pPr>
          </w:p>
        </w:tc>
        <w:tc>
          <w:tcPr>
            <w:tcW w:w="4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0" w:type="dxa"/>
            <w:vAlign w:val="bottom"/>
            <w:gridSpan w:val="3"/>
          </w:tcPr>
          <w:p>
            <w:pPr>
              <w:spacing w:after="0"/>
              <w:rPr>
                <w:sz w:val="20"/>
                <w:szCs w:val="20"/>
                <w:color w:val="auto"/>
              </w:rPr>
            </w:pPr>
            <w:r>
              <w:rPr>
                <w:rFonts w:ascii="Arial" w:cs="Arial" w:eastAsia="Arial" w:hAnsi="Arial"/>
                <w:sz w:val="17"/>
                <w:szCs w:val="17"/>
                <w:color w:val="0000FF"/>
              </w:rPr>
              <w:t>ROANOKE</w:t>
            </w:r>
          </w:p>
        </w:tc>
        <w:tc>
          <w:tcPr>
            <w:tcW w:w="1220" w:type="dxa"/>
            <w:vAlign w:val="bottom"/>
            <w:gridSpan w:val="2"/>
          </w:tcPr>
          <w:p>
            <w:pPr>
              <w:ind w:left="20"/>
              <w:spacing w:after="0"/>
              <w:rPr>
                <w:sz w:val="20"/>
                <w:szCs w:val="20"/>
                <w:color w:val="auto"/>
              </w:rPr>
            </w:pPr>
            <w:r>
              <w:rPr>
                <w:rFonts w:ascii="Arial" w:cs="Arial" w:eastAsia="Arial" w:hAnsi="Arial"/>
                <w:sz w:val="17"/>
                <w:szCs w:val="17"/>
                <w:color w:val="0000FF"/>
              </w:rPr>
              <w:t>VA</w:t>
            </w:r>
          </w:p>
        </w:tc>
        <w:tc>
          <w:tcPr>
            <w:tcW w:w="1080" w:type="dxa"/>
            <w:vAlign w:val="bottom"/>
          </w:tcPr>
          <w:p>
            <w:pPr>
              <w:ind w:left="20"/>
              <w:spacing w:after="0"/>
              <w:rPr>
                <w:sz w:val="20"/>
                <w:szCs w:val="20"/>
                <w:color w:val="auto"/>
              </w:rPr>
            </w:pPr>
            <w:r>
              <w:rPr>
                <w:rFonts w:ascii="Arial" w:cs="Arial" w:eastAsia="Arial" w:hAnsi="Arial"/>
                <w:sz w:val="17"/>
                <w:szCs w:val="17"/>
                <w:color w:val="0000FF"/>
              </w:rPr>
              <w:t>24011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80" w:type="dxa"/>
            <w:vAlign w:val="bottom"/>
            <w:gridSpan w:val="7"/>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580" w:type="dxa"/>
            <w:vAlign w:val="bottom"/>
            <w:tcBorders>
              <w:bottom w:val="single" w:sz="8" w:color="9A9A9A"/>
            </w:tcBorders>
          </w:tcPr>
          <w:p>
            <w:pPr>
              <w:spacing w:after="0"/>
              <w:rPr>
                <w:sz w:val="11"/>
                <w:szCs w:val="11"/>
                <w:color w:val="auto"/>
              </w:rPr>
            </w:pPr>
          </w:p>
        </w:tc>
        <w:tc>
          <w:tcPr>
            <w:tcW w:w="4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4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ind w:left="180"/>
              <w:spacing w:after="0" w:line="128"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80" w:type="dxa"/>
            <w:vAlign w:val="bottom"/>
          </w:tcPr>
          <w:p>
            <w:pPr>
              <w:spacing w:after="0"/>
              <w:rPr>
                <w:sz w:val="20"/>
                <w:szCs w:val="20"/>
                <w:color w:val="auto"/>
              </w:rPr>
            </w:pPr>
            <w:r>
              <w:rPr>
                <w:rFonts w:ascii="Arial" w:cs="Arial" w:eastAsia="Arial" w:hAnsi="Arial"/>
                <w:sz w:val="13"/>
                <w:szCs w:val="13"/>
                <w:color w:val="auto"/>
              </w:rPr>
              <w:t>(City)</w:t>
            </w: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20" w:type="dxa"/>
            <w:vAlign w:val="bottom"/>
            <w:gridSpan w:val="2"/>
          </w:tcPr>
          <w:p>
            <w:pPr>
              <w:ind w:left="20"/>
              <w:spacing w:after="0"/>
              <w:rPr>
                <w:sz w:val="20"/>
                <w:szCs w:val="20"/>
                <w:color w:val="auto"/>
              </w:rPr>
            </w:pPr>
            <w:r>
              <w:rPr>
                <w:rFonts w:ascii="Arial" w:cs="Arial" w:eastAsia="Arial" w:hAnsi="Arial"/>
                <w:sz w:val="13"/>
                <w:szCs w:val="13"/>
                <w:color w:val="auto"/>
              </w:rPr>
              <w:t>(State)</w:t>
            </w:r>
          </w:p>
        </w:tc>
        <w:tc>
          <w:tcPr>
            <w:tcW w:w="1080" w:type="dxa"/>
            <w:vAlign w:val="bottom"/>
          </w:tcPr>
          <w:p>
            <w:pPr>
              <w:ind w:left="20"/>
              <w:spacing w:after="0"/>
              <w:rPr>
                <w:sz w:val="20"/>
                <w:szCs w:val="20"/>
                <w:color w:val="auto"/>
              </w:rPr>
            </w:pPr>
            <w:r>
              <w:rPr>
                <w:rFonts w:ascii="Arial" w:cs="Arial" w:eastAsia="Arial" w:hAnsi="Arial"/>
                <w:sz w:val="13"/>
                <w:szCs w:val="13"/>
                <w:color w:val="auto"/>
              </w:rPr>
              <w:t>(Zip)</w:t>
            </w: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3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520" w:type="dxa"/>
            <w:vAlign w:val="bottom"/>
            <w:tcBorders>
              <w:bottom w:val="single" w:sz="8" w:color="2C2C2C"/>
            </w:tcBorders>
            <w:gridSpan w:val="4"/>
          </w:tcPr>
          <w:p>
            <w:pPr>
              <w:spacing w:after="0"/>
              <w:rPr>
                <w:sz w:val="10"/>
                <w:szCs w:val="10"/>
                <w:color w:val="auto"/>
              </w:rPr>
            </w:pPr>
          </w:p>
        </w:tc>
        <w:tc>
          <w:tcPr>
            <w:tcW w:w="860" w:type="dxa"/>
            <w:vAlign w:val="bottom"/>
            <w:tcBorders>
              <w:bottom w:val="single" w:sz="8" w:color="2C2C2C"/>
            </w:tcBorders>
            <w:gridSpan w:val="2"/>
          </w:tcPr>
          <w:p>
            <w:pPr>
              <w:spacing w:after="0"/>
              <w:rPr>
                <w:sz w:val="10"/>
                <w:szCs w:val="10"/>
                <w:color w:val="auto"/>
              </w:rPr>
            </w:pPr>
          </w:p>
        </w:tc>
        <w:tc>
          <w:tcPr>
            <w:tcW w:w="1400" w:type="dxa"/>
            <w:vAlign w:val="bottom"/>
            <w:tcBorders>
              <w:bottom w:val="single" w:sz="8" w:color="2C2C2C"/>
            </w:tcBorders>
            <w:gridSpan w:val="3"/>
          </w:tcPr>
          <w:p>
            <w:pPr>
              <w:spacing w:after="0"/>
              <w:rPr>
                <w:sz w:val="10"/>
                <w:szCs w:val="10"/>
                <w:color w:val="auto"/>
              </w:rPr>
            </w:pPr>
          </w:p>
        </w:tc>
        <w:tc>
          <w:tcPr>
            <w:tcW w:w="3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0"/>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580" w:type="dxa"/>
            <w:vAlign w:val="bottom"/>
            <w:tcBorders>
              <w:top w:val="single" w:sz="8" w:color="2C2C2C"/>
            </w:tcBorders>
          </w:tcPr>
          <w:p>
            <w:pPr>
              <w:spacing w:after="0"/>
              <w:rPr>
                <w:sz w:val="20"/>
                <w:szCs w:val="20"/>
                <w:color w:val="auto"/>
              </w:rPr>
            </w:pPr>
          </w:p>
        </w:tc>
        <w:tc>
          <w:tcPr>
            <w:tcW w:w="4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7280" w:type="dxa"/>
            <w:vAlign w:val="bottom"/>
            <w:tcBorders>
              <w:top w:val="single" w:sz="8" w:color="2C2C2C"/>
            </w:tcBorders>
            <w:gridSpan w:val="18"/>
          </w:tcPr>
          <w:p>
            <w:pPr>
              <w:ind w:left="8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6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1260" w:type="dxa"/>
            <w:vAlign w:val="bottom"/>
            <w:tcBorders>
              <w:bottom w:val="single" w:sz="8" w:color="2C2C2C"/>
            </w:tcBorders>
            <w:gridSpan w:val="3"/>
          </w:tcPr>
          <w:p>
            <w:pPr>
              <w:spacing w:after="0"/>
              <w:rPr>
                <w:sz w:val="3"/>
                <w:szCs w:val="3"/>
                <w:color w:val="auto"/>
              </w:rPr>
            </w:pPr>
          </w:p>
        </w:tc>
        <w:tc>
          <w:tcPr>
            <w:tcW w:w="1360" w:type="dxa"/>
            <w:vAlign w:val="bottom"/>
            <w:tcBorders>
              <w:bottom w:val="single" w:sz="8" w:color="2C2C2C"/>
            </w:tcBorders>
            <w:gridSpan w:val="4"/>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720" w:type="dxa"/>
            <w:vAlign w:val="bottom"/>
            <w:tcBorders>
              <w:bottom w:val="single" w:sz="8" w:color="2C2C2C"/>
            </w:tcBorders>
            <w:gridSpan w:val="4"/>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252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800"/>
              <w:spacing w:after="0"/>
              <w:rPr>
                <w:sz w:val="20"/>
                <w:szCs w:val="20"/>
                <w:color w:val="auto"/>
              </w:rPr>
            </w:pPr>
            <w:r>
              <w:rPr>
                <w:rFonts w:ascii="Arial" w:cs="Arial" w:eastAsia="Arial" w:hAnsi="Arial"/>
                <w:sz w:val="11"/>
                <w:szCs w:val="11"/>
                <w:b w:val="1"/>
                <w:bCs w:val="1"/>
                <w:color w:val="auto"/>
              </w:rPr>
              <w:t>2. Transaction</w:t>
            </w:r>
          </w:p>
        </w:tc>
        <w:tc>
          <w:tcPr>
            <w:tcW w:w="720" w:type="dxa"/>
            <w:vAlign w:val="bottom"/>
          </w:tcPr>
          <w:p>
            <w:pPr>
              <w:ind w:left="40"/>
              <w:spacing w:after="0"/>
              <w:rPr>
                <w:sz w:val="20"/>
                <w:szCs w:val="20"/>
                <w:color w:val="auto"/>
              </w:rPr>
            </w:pPr>
            <w:r>
              <w:rPr>
                <w:rFonts w:ascii="Arial" w:cs="Arial" w:eastAsia="Arial" w:hAnsi="Arial"/>
                <w:sz w:val="11"/>
                <w:szCs w:val="11"/>
                <w:b w:val="1"/>
                <w:bCs w:val="1"/>
                <w:color w:val="auto"/>
              </w:rPr>
              <w:t>2A. Deemed</w:t>
            </w:r>
          </w:p>
        </w:tc>
        <w:tc>
          <w:tcPr>
            <w:tcW w:w="280" w:type="dxa"/>
            <w:vAlign w:val="bottom"/>
          </w:tcPr>
          <w:p>
            <w:pPr>
              <w:spacing w:after="0"/>
              <w:rPr>
                <w:sz w:val="14"/>
                <w:szCs w:val="14"/>
                <w:color w:val="auto"/>
              </w:rPr>
            </w:pP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3.</w:t>
            </w:r>
          </w:p>
        </w:tc>
        <w:tc>
          <w:tcPr>
            <w:tcW w:w="1920" w:type="dxa"/>
            <w:vAlign w:val="bottom"/>
            <w:gridSpan w:val="6"/>
          </w:tcPr>
          <w:p>
            <w:pPr>
              <w:ind w:left="100"/>
              <w:spacing w:after="0"/>
              <w:rPr>
                <w:sz w:val="20"/>
                <w:szCs w:val="20"/>
                <w:color w:val="auto"/>
              </w:rPr>
            </w:pPr>
            <w:r>
              <w:rPr>
                <w:rFonts w:ascii="Arial" w:cs="Arial" w:eastAsia="Arial" w:hAnsi="Arial"/>
                <w:sz w:val="11"/>
                <w:szCs w:val="11"/>
                <w:b w:val="1"/>
                <w:bCs w:val="1"/>
                <w:color w:val="auto"/>
              </w:rPr>
              <w:t>4. Securities Acquired (A) or</w:t>
            </w:r>
          </w:p>
        </w:tc>
        <w:tc>
          <w:tcPr>
            <w:tcW w:w="40" w:type="dxa"/>
            <w:vAlign w:val="bottom"/>
          </w:tcPr>
          <w:p>
            <w:pPr>
              <w:spacing w:after="0"/>
              <w:rPr>
                <w:sz w:val="14"/>
                <w:szCs w:val="14"/>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080" w:type="dxa"/>
            <w:vAlign w:val="bottom"/>
          </w:tcPr>
          <w:p>
            <w:pPr>
              <w:ind w:left="800"/>
              <w:spacing w:after="0" w:line="125" w:lineRule="exact"/>
              <w:rPr>
                <w:sz w:val="20"/>
                <w:szCs w:val="20"/>
                <w:color w:val="auto"/>
              </w:rPr>
            </w:pPr>
            <w:r>
              <w:rPr>
                <w:rFonts w:ascii="Arial" w:cs="Arial" w:eastAsia="Arial" w:hAnsi="Arial"/>
                <w:sz w:val="11"/>
                <w:szCs w:val="11"/>
                <w:b w:val="1"/>
                <w:bCs w:val="1"/>
                <w:color w:val="auto"/>
              </w:rPr>
              <w:t>Date</w:t>
            </w:r>
          </w:p>
        </w:tc>
        <w:tc>
          <w:tcPr>
            <w:tcW w:w="1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60" w:type="dxa"/>
            <w:vAlign w:val="bottom"/>
          </w:tcPr>
          <w:p>
            <w:pPr>
              <w:spacing w:after="0"/>
              <w:rPr>
                <w:sz w:val="10"/>
                <w:szCs w:val="10"/>
                <w:color w:val="auto"/>
              </w:rPr>
            </w:pPr>
          </w:p>
        </w:tc>
        <w:tc>
          <w:tcPr>
            <w:tcW w:w="1000" w:type="dxa"/>
            <w:vAlign w:val="bottom"/>
            <w:gridSpan w:val="2"/>
          </w:tcPr>
          <w:p>
            <w:pPr>
              <w:ind w:left="40"/>
              <w:spacing w:after="0" w:line="125" w:lineRule="exact"/>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720" w:type="dxa"/>
            <w:vAlign w:val="bottom"/>
          </w:tcPr>
          <w:p>
            <w:pPr>
              <w:ind w:left="60"/>
              <w:spacing w:after="0" w:line="125" w:lineRule="exact"/>
              <w:rPr>
                <w:sz w:val="20"/>
                <w:szCs w:val="20"/>
                <w:color w:val="auto"/>
              </w:rPr>
            </w:pPr>
            <w:r>
              <w:rPr>
                <w:rFonts w:ascii="Arial" w:cs="Arial" w:eastAsia="Arial" w:hAnsi="Arial"/>
                <w:sz w:val="11"/>
                <w:szCs w:val="11"/>
                <w:b w:val="1"/>
                <w:bCs w:val="1"/>
                <w:color w:val="auto"/>
              </w:rPr>
              <w:t>Transaction</w:t>
            </w:r>
          </w:p>
        </w:tc>
        <w:tc>
          <w:tcPr>
            <w:tcW w:w="1920" w:type="dxa"/>
            <w:vAlign w:val="bottom"/>
            <w:gridSpan w:val="6"/>
          </w:tcPr>
          <w:p>
            <w:pPr>
              <w:ind w:left="100"/>
              <w:spacing w:after="0" w:line="125" w:lineRule="exact"/>
              <w:rPr>
                <w:sz w:val="20"/>
                <w:szCs w:val="20"/>
                <w:color w:val="auto"/>
              </w:rPr>
            </w:pPr>
            <w:r>
              <w:rPr>
                <w:rFonts w:ascii="Arial" w:cs="Arial" w:eastAsia="Arial" w:hAnsi="Arial"/>
                <w:sz w:val="11"/>
                <w:szCs w:val="11"/>
                <w:b w:val="1"/>
                <w:bCs w:val="1"/>
                <w:color w:val="auto"/>
              </w:rPr>
              <w:t>Disposed Of (D) (Instr. 3, 4 and</w:t>
            </w:r>
          </w:p>
        </w:tc>
        <w:tc>
          <w:tcPr>
            <w:tcW w:w="40" w:type="dxa"/>
            <w:vAlign w:val="bottom"/>
          </w:tcPr>
          <w:p>
            <w:pPr>
              <w:spacing w:after="0"/>
              <w:rPr>
                <w:sz w:val="10"/>
                <w:szCs w:val="10"/>
                <w:color w:val="auto"/>
              </w:rPr>
            </w:pPr>
          </w:p>
        </w:tc>
        <w:tc>
          <w:tcPr>
            <w:tcW w:w="640" w:type="dxa"/>
            <w:vAlign w:val="bottom"/>
          </w:tcPr>
          <w:p>
            <w:pPr>
              <w:ind w:left="80"/>
              <w:spacing w:after="0" w:line="125"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spacing w:after="0" w:line="125"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5"/>
          </w:tcPr>
          <w:p>
            <w:pPr>
              <w:ind w:left="80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tcPr>
          <w:p>
            <w:pPr>
              <w:ind w:left="4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60" w:type="dxa"/>
            <w:vAlign w:val="bottom"/>
            <w:gridSpan w:val="2"/>
          </w:tcPr>
          <w:p>
            <w:pPr>
              <w:ind w:left="100"/>
              <w:spacing w:after="0"/>
              <w:rPr>
                <w:sz w:val="20"/>
                <w:szCs w:val="20"/>
                <w:color w:val="auto"/>
              </w:rPr>
            </w:pPr>
            <w:r>
              <w:rPr>
                <w:rFonts w:ascii="Arial" w:cs="Arial" w:eastAsia="Arial" w:hAnsi="Arial"/>
                <w:sz w:val="11"/>
                <w:szCs w:val="11"/>
                <w:b w:val="1"/>
                <w:bCs w:val="1"/>
                <w:color w:val="auto"/>
              </w:rPr>
              <w:t>5)</w:t>
            </w: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4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20"/>
              <w:spacing w:after="0"/>
              <w:rPr>
                <w:sz w:val="20"/>
                <w:szCs w:val="20"/>
                <w:color w:val="auto"/>
              </w:rPr>
            </w:pPr>
            <w:r>
              <w:rPr>
                <w:rFonts w:ascii="Arial" w:cs="Arial" w:eastAsia="Arial" w:hAnsi="Arial"/>
                <w:sz w:val="11"/>
                <w:szCs w:val="11"/>
                <w:b w:val="1"/>
                <w:bCs w:val="1"/>
                <w:color w:val="auto"/>
              </w:rPr>
              <w:t>8)</w:t>
            </w: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58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4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4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60" w:type="dxa"/>
            <w:vAlign w:val="bottom"/>
            <w:gridSpan w:val="2"/>
            <w:vMerge w:val="restart"/>
          </w:tcPr>
          <w:p>
            <w:pPr>
              <w:ind w:left="100"/>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ind w:left="260"/>
              <w:spacing w:after="0"/>
              <w:rPr>
                <w:sz w:val="20"/>
                <w:szCs w:val="20"/>
                <w:color w:val="auto"/>
              </w:rPr>
            </w:pPr>
            <w:r>
              <w:rPr>
                <w:rFonts w:ascii="Arial" w:cs="Arial" w:eastAsia="Arial" w:hAnsi="Arial"/>
                <w:sz w:val="11"/>
                <w:szCs w:val="11"/>
                <w:b w:val="1"/>
                <w:bCs w:val="1"/>
                <w:color w:val="auto"/>
              </w:rPr>
              <w:t>(A) or</w:t>
            </w:r>
          </w:p>
        </w:tc>
        <w:tc>
          <w:tcPr>
            <w:tcW w:w="580" w:type="dxa"/>
            <w:vAlign w:val="bottom"/>
            <w:gridSpan w:val="3"/>
            <w:vMerge w:val="restart"/>
          </w:tcPr>
          <w:p>
            <w:pPr>
              <w:ind w:left="80"/>
              <w:spacing w:after="0"/>
              <w:rPr>
                <w:sz w:val="20"/>
                <w:szCs w:val="20"/>
                <w:color w:val="auto"/>
              </w:rPr>
            </w:pPr>
            <w:r>
              <w:rPr>
                <w:rFonts w:ascii="Arial" w:cs="Arial" w:eastAsia="Arial" w:hAnsi="Arial"/>
                <w:sz w:val="11"/>
                <w:szCs w:val="11"/>
                <w:b w:val="1"/>
                <w:bCs w:val="1"/>
                <w:color w:val="auto"/>
              </w:rPr>
              <w:t>Price</w:t>
            </w:r>
          </w:p>
        </w:tc>
        <w:tc>
          <w:tcPr>
            <w:tcW w:w="40" w:type="dxa"/>
            <w:vAlign w:val="bottom"/>
          </w:tcPr>
          <w:p>
            <w:pPr>
              <w:spacing w:after="0"/>
              <w:rPr>
                <w:sz w:val="11"/>
                <w:szCs w:val="11"/>
                <w:color w:val="auto"/>
              </w:rPr>
            </w:pPr>
          </w:p>
        </w:tc>
        <w:tc>
          <w:tcPr>
            <w:tcW w:w="122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80" w:type="dxa"/>
            <w:vAlign w:val="bottom"/>
          </w:tcPr>
          <w:p>
            <w:pPr>
              <w:spacing w:after="0"/>
              <w:rPr>
                <w:sz w:val="7"/>
                <w:szCs w:val="7"/>
                <w:color w:val="auto"/>
              </w:rPr>
            </w:pPr>
          </w:p>
        </w:tc>
        <w:tc>
          <w:tcPr>
            <w:tcW w:w="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4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gridSpan w:val="2"/>
            <w:vMerge w:val="continue"/>
          </w:tcPr>
          <w:p>
            <w:pPr>
              <w:spacing w:after="0"/>
              <w:rPr>
                <w:sz w:val="7"/>
                <w:szCs w:val="7"/>
                <w:color w:val="auto"/>
              </w:rPr>
            </w:pPr>
          </w:p>
        </w:tc>
        <w:tc>
          <w:tcPr>
            <w:tcW w:w="680" w:type="dxa"/>
            <w:vAlign w:val="bottom"/>
            <w:vMerge w:val="restart"/>
          </w:tcPr>
          <w:p>
            <w:pPr>
              <w:ind w:left="260"/>
              <w:spacing w:after="0"/>
              <w:rPr>
                <w:sz w:val="20"/>
                <w:szCs w:val="20"/>
                <w:color w:val="auto"/>
              </w:rPr>
            </w:pPr>
            <w:r>
              <w:rPr>
                <w:rFonts w:ascii="Arial" w:cs="Arial" w:eastAsia="Arial" w:hAnsi="Arial"/>
                <w:sz w:val="11"/>
                <w:szCs w:val="11"/>
                <w:b w:val="1"/>
                <w:bCs w:val="1"/>
                <w:color w:val="auto"/>
              </w:rPr>
              <w:t>(D)</w:t>
            </w:r>
          </w:p>
        </w:tc>
        <w:tc>
          <w:tcPr>
            <w:tcW w:w="58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1220" w:type="dxa"/>
            <w:vAlign w:val="bottom"/>
            <w:gridSpan w:val="2"/>
            <w:vMerge w:val="restart"/>
          </w:tcPr>
          <w:p>
            <w:pPr>
              <w:ind w:left="80"/>
              <w:spacing w:after="0"/>
              <w:rPr>
                <w:sz w:val="20"/>
                <w:szCs w:val="20"/>
                <w:color w:val="auto"/>
              </w:rPr>
            </w:pPr>
            <w:r>
              <w:rPr>
                <w:rFonts w:ascii="Arial" w:cs="Arial" w:eastAsia="Arial" w:hAnsi="Arial"/>
                <w:sz w:val="11"/>
                <w:szCs w:val="11"/>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80" w:type="dxa"/>
            <w:vAlign w:val="bottom"/>
          </w:tcPr>
          <w:p>
            <w:pPr>
              <w:spacing w:after="0"/>
              <w:rPr>
                <w:sz w:val="5"/>
                <w:szCs w:val="5"/>
                <w:color w:val="auto"/>
              </w:rPr>
            </w:pPr>
          </w:p>
        </w:tc>
        <w:tc>
          <w:tcPr>
            <w:tcW w:w="580" w:type="dxa"/>
            <w:vAlign w:val="bottom"/>
          </w:tcPr>
          <w:p>
            <w:pPr>
              <w:spacing w:after="0"/>
              <w:rPr>
                <w:sz w:val="5"/>
                <w:szCs w:val="5"/>
                <w:color w:val="auto"/>
              </w:rPr>
            </w:pPr>
          </w:p>
        </w:tc>
        <w:tc>
          <w:tcPr>
            <w:tcW w:w="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4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1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20" w:type="dxa"/>
            <w:vAlign w:val="bottom"/>
          </w:tcPr>
          <w:p>
            <w:pPr>
              <w:spacing w:after="0"/>
              <w:rPr>
                <w:sz w:val="5"/>
                <w:szCs w:val="5"/>
                <w:color w:val="auto"/>
              </w:rPr>
            </w:pPr>
          </w:p>
        </w:tc>
        <w:tc>
          <w:tcPr>
            <w:tcW w:w="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8"/>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1360" w:type="dxa"/>
            <w:vAlign w:val="bottom"/>
            <w:tcBorders>
              <w:bottom w:val="single" w:sz="8" w:color="2C2C2C"/>
            </w:tcBorders>
            <w:gridSpan w:val="4"/>
          </w:tcPr>
          <w:p>
            <w:pPr>
              <w:spacing w:after="0"/>
              <w:rPr>
                <w:sz w:val="7"/>
                <w:szCs w:val="7"/>
                <w:color w:val="auto"/>
              </w:rPr>
            </w:pPr>
          </w:p>
        </w:tc>
        <w:tc>
          <w:tcPr>
            <w:tcW w:w="1520" w:type="dxa"/>
            <w:vAlign w:val="bottom"/>
            <w:tcBorders>
              <w:bottom w:val="single" w:sz="8" w:color="2C2C2C"/>
            </w:tcBorders>
            <w:gridSpan w:val="4"/>
          </w:tcPr>
          <w:p>
            <w:pPr>
              <w:spacing w:after="0"/>
              <w:rPr>
                <w:sz w:val="7"/>
                <w:szCs w:val="7"/>
                <w:color w:val="auto"/>
              </w:rPr>
            </w:pPr>
          </w:p>
        </w:tc>
        <w:tc>
          <w:tcPr>
            <w:tcW w:w="860" w:type="dxa"/>
            <w:vAlign w:val="bottom"/>
            <w:tcBorders>
              <w:bottom w:val="single" w:sz="8" w:color="2C2C2C"/>
            </w:tcBorders>
            <w:gridSpan w:val="2"/>
          </w:tcPr>
          <w:p>
            <w:pPr>
              <w:spacing w:after="0"/>
              <w:rPr>
                <w:sz w:val="7"/>
                <w:szCs w:val="7"/>
                <w:color w:val="auto"/>
              </w:rPr>
            </w:pPr>
          </w:p>
        </w:tc>
        <w:tc>
          <w:tcPr>
            <w:tcW w:w="1720" w:type="dxa"/>
            <w:vAlign w:val="bottom"/>
            <w:tcBorders>
              <w:bottom w:val="single" w:sz="8" w:color="2C2C2C"/>
            </w:tcBorders>
            <w:gridSpan w:val="4"/>
          </w:tcPr>
          <w:p>
            <w:pPr>
              <w:spacing w:after="0"/>
              <w:rPr>
                <w:sz w:val="7"/>
                <w:szCs w:val="7"/>
                <w:color w:val="auto"/>
              </w:rPr>
            </w:pPr>
          </w:p>
        </w:tc>
        <w:tc>
          <w:tcPr>
            <w:tcW w:w="10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6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1"/>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7"/>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520" w:type="dxa"/>
            <w:vAlign w:val="bottom"/>
            <w:gridSpan w:val="15"/>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gridSpan w:val="3"/>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3"/>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58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22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6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5. Number of</w:t>
            </w: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3"/>
          </w:tcPr>
          <w:p>
            <w:pPr>
              <w:ind w:left="60"/>
              <w:spacing w:after="0"/>
              <w:rPr>
                <w:sz w:val="20"/>
                <w:szCs w:val="20"/>
                <w:color w:val="auto"/>
              </w:rPr>
            </w:pPr>
            <w:r>
              <w:rPr>
                <w:rFonts w:ascii="Arial" w:cs="Arial" w:eastAsia="Arial" w:hAnsi="Arial"/>
                <w:sz w:val="11"/>
                <w:szCs w:val="11"/>
                <w:b w:val="1"/>
                <w:bCs w:val="1"/>
                <w:color w:val="auto"/>
              </w:rPr>
              <w:t>Conversion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Transaction</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Expiration Date</w:t>
            </w: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3"/>
          </w:tcPr>
          <w:p>
            <w:pPr>
              <w:ind w:left="6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tcPr>
          <w:p>
            <w:pPr>
              <w:jc w:val="center"/>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(Instr.</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1440" w:type="dxa"/>
            <w:vAlign w:val="bottom"/>
            <w:gridSpan w:val="4"/>
          </w:tcPr>
          <w:p>
            <w:pPr>
              <w:ind w:left="2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Underlying</w:t>
            </w: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68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620" w:type="dxa"/>
            <w:vAlign w:val="bottom"/>
            <w:gridSpan w:val="2"/>
          </w:tcPr>
          <w:p>
            <w:pPr>
              <w:ind w:left="60"/>
              <w:spacing w:after="0"/>
              <w:rPr>
                <w:sz w:val="20"/>
                <w:szCs w:val="20"/>
                <w:color w:val="auto"/>
              </w:rPr>
            </w:pPr>
            <w:r>
              <w:rPr>
                <w:rFonts w:ascii="Arial" w:cs="Arial" w:eastAsia="Arial" w:hAnsi="Arial"/>
                <w:sz w:val="11"/>
                <w:szCs w:val="11"/>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22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60" w:type="dxa"/>
            <w:vAlign w:val="bottom"/>
            <w:gridSpan w:val="4"/>
          </w:tcPr>
          <w:p>
            <w:pPr>
              <w:ind w:left="60"/>
              <w:spacing w:after="0"/>
              <w:rPr>
                <w:sz w:val="20"/>
                <w:szCs w:val="20"/>
                <w:color w:val="auto"/>
              </w:rPr>
            </w:pPr>
            <w:r>
              <w:rPr>
                <w:rFonts w:ascii="Arial" w:cs="Arial" w:eastAsia="Arial" w:hAnsi="Arial"/>
                <w:sz w:val="11"/>
                <w:szCs w:val="11"/>
                <w:b w:val="1"/>
                <w:bCs w:val="1"/>
                <w:color w:val="auto"/>
              </w:rPr>
              <w:t>(Instr. 3 and 4)</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0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(D) (Instr. 3,</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280" w:type="dxa"/>
            <w:vAlign w:val="bottom"/>
          </w:tcPr>
          <w:p>
            <w:pPr>
              <w:spacing w:after="0"/>
              <w:rPr>
                <w:sz w:val="11"/>
                <w:szCs w:val="11"/>
                <w:color w:val="auto"/>
              </w:rPr>
            </w:pPr>
          </w:p>
        </w:tc>
        <w:tc>
          <w:tcPr>
            <w:tcW w:w="660" w:type="dxa"/>
            <w:vAlign w:val="bottom"/>
          </w:tcPr>
          <w:p>
            <w:pPr>
              <w:ind w:left="8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4 and 5)</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80" w:type="dxa"/>
            <w:vAlign w:val="bottom"/>
          </w:tcPr>
          <w:p>
            <w:pPr>
              <w:spacing w:after="0"/>
              <w:rPr>
                <w:sz w:val="6"/>
                <w:szCs w:val="6"/>
                <w:color w:val="auto"/>
              </w:rPr>
            </w:pPr>
          </w:p>
        </w:tc>
        <w:tc>
          <w:tcPr>
            <w:tcW w:w="580" w:type="dxa"/>
            <w:vAlign w:val="bottom"/>
          </w:tcPr>
          <w:p>
            <w:pPr>
              <w:spacing w:after="0"/>
              <w:rPr>
                <w:sz w:val="6"/>
                <w:szCs w:val="6"/>
                <w:color w:val="auto"/>
              </w:rPr>
            </w:pPr>
          </w:p>
        </w:tc>
        <w:tc>
          <w:tcPr>
            <w:tcW w:w="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80" w:type="dxa"/>
            <w:vAlign w:val="bottom"/>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Amount</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or</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Number</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of</w:t>
            </w:r>
          </w:p>
        </w:tc>
        <w:tc>
          <w:tcPr>
            <w:tcW w:w="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gridSpan w:val="4"/>
          </w:tcPr>
          <w:p>
            <w:pPr>
              <w:ind w:left="60"/>
              <w:spacing w:after="0"/>
              <w:rPr>
                <w:sz w:val="20"/>
                <w:szCs w:val="20"/>
                <w:color w:val="auto"/>
              </w:rPr>
            </w:pPr>
            <w:r>
              <w:rPr>
                <w:rFonts w:ascii="Arial" w:cs="Arial" w:eastAsia="Arial" w:hAnsi="Arial"/>
                <w:sz w:val="11"/>
                <w:szCs w:val="11"/>
                <w:b w:val="1"/>
                <w:bCs w:val="1"/>
                <w:color w:val="auto"/>
              </w:rPr>
              <w:t>Code  V</w:t>
            </w:r>
          </w:p>
        </w:tc>
        <w:tc>
          <w:tcPr>
            <w:tcW w:w="720" w:type="dxa"/>
            <w:vAlign w:val="bottom"/>
          </w:tcPr>
          <w:p>
            <w:pPr>
              <w:ind w:left="12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ind w:left="20"/>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580" w:type="dxa"/>
            <w:vAlign w:val="bottom"/>
            <w:gridSpan w:val="3"/>
          </w:tcPr>
          <w:p>
            <w:pPr>
              <w:spacing w:after="0"/>
              <w:rPr>
                <w:sz w:val="20"/>
                <w:szCs w:val="20"/>
                <w:color w:val="auto"/>
              </w:rPr>
            </w:pPr>
            <w:r>
              <w:rPr>
                <w:rFonts w:ascii="Arial" w:cs="Arial" w:eastAsia="Arial" w:hAnsi="Arial"/>
                <w:sz w:val="11"/>
                <w:szCs w:val="11"/>
                <w:b w:val="1"/>
                <w:bCs w:val="1"/>
                <w:color w:val="auto"/>
              </w:rPr>
              <w:t>Shares</w:t>
            </w:r>
          </w:p>
        </w:tc>
        <w:tc>
          <w:tcPr>
            <w:tcW w:w="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gridSpan w:val="2"/>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580" w:type="dxa"/>
            <w:vAlign w:val="bottom"/>
          </w:tcPr>
          <w:p>
            <w:pPr>
              <w:ind w:left="32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80" w:type="dxa"/>
            <w:vAlign w:val="bottom"/>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00" w:type="dxa"/>
            <w:vAlign w:val="bottom"/>
            <w:gridSpan w:val="3"/>
          </w:tcPr>
          <w:p>
            <w:pPr>
              <w:ind w:left="20"/>
              <w:spacing w:after="0"/>
              <w:rPr>
                <w:sz w:val="20"/>
                <w:szCs w:val="20"/>
                <w:color w:val="auto"/>
              </w:rPr>
            </w:pPr>
            <w:r>
              <w:rPr>
                <w:rFonts w:ascii="Arial" w:cs="Arial" w:eastAsia="Arial" w:hAnsi="Arial"/>
                <w:sz w:val="13"/>
                <w:szCs w:val="13"/>
                <w:color w:val="0000FF"/>
              </w:rPr>
              <w:t>A</w:t>
            </w:r>
          </w:p>
        </w:tc>
        <w:tc>
          <w:tcPr>
            <w:tcW w:w="720" w:type="dxa"/>
            <w:vAlign w:val="bottom"/>
          </w:tcPr>
          <w:p>
            <w:pPr>
              <w:jc w:val="center"/>
              <w:spacing w:after="0"/>
              <w:rPr>
                <w:sz w:val="20"/>
                <w:szCs w:val="20"/>
                <w:color w:val="auto"/>
              </w:rPr>
            </w:pPr>
            <w:r>
              <w:rPr>
                <w:rFonts w:ascii="Arial" w:cs="Arial" w:eastAsia="Arial" w:hAnsi="Arial"/>
                <w:sz w:val="13"/>
                <w:szCs w:val="13"/>
                <w:color w:val="0000FF"/>
                <w:w w:val="84"/>
              </w:rPr>
              <w:t>864.06</w:t>
            </w:r>
            <w:r>
              <w:rPr>
                <w:rFonts w:ascii="Arial" w:cs="Arial" w:eastAsia="Arial" w:hAnsi="Arial"/>
                <w:sz w:val="21"/>
                <w:szCs w:val="21"/>
                <w:color w:val="008000"/>
                <w:w w:val="84"/>
                <w:vertAlign w:val="superscript"/>
              </w:rPr>
              <w:t>(2)</w:t>
            </w:r>
          </w:p>
        </w:tc>
        <w:tc>
          <w:tcPr>
            <w:tcW w:w="280" w:type="dxa"/>
            <w:vAlign w:val="bottom"/>
          </w:tcPr>
          <w:p>
            <w:pPr>
              <w:spacing w:after="0"/>
              <w:rPr>
                <w:sz w:val="21"/>
                <w:szCs w:val="21"/>
                <w:color w:val="auto"/>
              </w:rPr>
            </w:pPr>
          </w:p>
        </w:tc>
        <w:tc>
          <w:tcPr>
            <w:tcW w:w="780" w:type="dxa"/>
            <w:vAlign w:val="bottom"/>
            <w:gridSpan w:val="2"/>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tcPr>
          <w:p>
            <w:pPr>
              <w:ind w:left="260"/>
              <w:spacing w:after="0"/>
              <w:rPr>
                <w:sz w:val="20"/>
                <w:szCs w:val="20"/>
                <w:color w:val="auto"/>
              </w:rPr>
            </w:pPr>
            <w:r>
              <w:rPr>
                <w:rFonts w:ascii="Arial" w:cs="Arial" w:eastAsia="Arial" w:hAnsi="Arial"/>
                <w:sz w:val="11"/>
                <w:szCs w:val="11"/>
                <w:color w:val="008000"/>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tcPr>
          <w:p>
            <w:pPr>
              <w:jc w:val="center"/>
              <w:spacing w:after="0"/>
              <w:rPr>
                <w:sz w:val="20"/>
                <w:szCs w:val="20"/>
                <w:color w:val="auto"/>
              </w:rPr>
            </w:pPr>
            <w:r>
              <w:rPr>
                <w:rFonts w:ascii="Arial" w:cs="Arial" w:eastAsia="Arial" w:hAnsi="Arial"/>
                <w:sz w:val="17"/>
                <w:szCs w:val="17"/>
                <w:color w:val="0000FF"/>
                <w:w w:val="88"/>
              </w:rPr>
              <w:t>864.06</w:t>
            </w:r>
          </w:p>
        </w:tc>
        <w:tc>
          <w:tcPr>
            <w:tcW w:w="60" w:type="dxa"/>
            <w:vAlign w:val="bottom"/>
          </w:tcPr>
          <w:p>
            <w:pPr>
              <w:spacing w:after="0"/>
              <w:rPr>
                <w:sz w:val="21"/>
                <w:szCs w:val="21"/>
                <w:color w:val="auto"/>
              </w:rPr>
            </w:pPr>
          </w:p>
        </w:tc>
        <w:tc>
          <w:tcPr>
            <w:tcW w:w="680" w:type="dxa"/>
            <w:vAlign w:val="bottom"/>
            <w:gridSpan w:val="2"/>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tcPr>
          <w:p>
            <w:pPr>
              <w:ind w:left="180"/>
              <w:spacing w:after="0"/>
              <w:rPr>
                <w:sz w:val="20"/>
                <w:szCs w:val="20"/>
                <w:color w:val="auto"/>
              </w:rPr>
            </w:pPr>
            <w:r>
              <w:rPr>
                <w:rFonts w:ascii="Arial" w:cs="Arial" w:eastAsia="Arial" w:hAnsi="Arial"/>
                <w:sz w:val="13"/>
                <w:szCs w:val="13"/>
                <w:color w:val="0000FF"/>
              </w:rPr>
              <w:t>4,818.41</w:t>
            </w:r>
          </w:p>
        </w:tc>
        <w:tc>
          <w:tcPr>
            <w:tcW w:w="66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680" w:type="dxa"/>
            <w:vAlign w:val="bottom"/>
            <w:tcBorders>
              <w:bottom w:val="single" w:sz="8" w:color="2C2C2C"/>
            </w:tcBorders>
            <w:gridSpan w:val="3"/>
          </w:tcPr>
          <w:p>
            <w:pPr>
              <w:ind w:left="60"/>
              <w:spacing w:after="0" w:line="141" w:lineRule="exact"/>
              <w:rPr>
                <w:sz w:val="20"/>
                <w:szCs w:val="20"/>
                <w:color w:val="auto"/>
              </w:rPr>
            </w:pPr>
            <w:r>
              <w:rPr>
                <w:rFonts w:ascii="Arial" w:cs="Arial" w:eastAsia="Arial" w:hAnsi="Arial"/>
                <w:sz w:val="13"/>
                <w:szCs w:val="13"/>
                <w:color w:val="0000FF"/>
              </w:rPr>
              <w:t>Units</w:t>
            </w:r>
          </w:p>
        </w:tc>
        <w:tc>
          <w:tcPr>
            <w:tcW w:w="5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ind w:left="160"/>
              <w:spacing w:after="0" w:line="141" w:lineRule="exact"/>
              <w:rPr>
                <w:sz w:val="20"/>
                <w:szCs w:val="20"/>
                <w:color w:val="auto"/>
              </w:rPr>
            </w:pPr>
            <w:r>
              <w:rPr>
                <w:rFonts w:ascii="Arial" w:cs="Arial" w:eastAsia="Arial" w:hAnsi="Arial"/>
                <w:sz w:val="13"/>
                <w:szCs w:val="13"/>
                <w:color w:val="0000FF"/>
              </w:rPr>
              <w:t>Stock</w:t>
            </w:r>
          </w:p>
        </w:tc>
        <w:tc>
          <w:tcPr>
            <w:tcW w:w="20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5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gridSpan w:val="3"/>
            <w:vMerge w:val="restart"/>
          </w:tcPr>
          <w:p>
            <w:pPr>
              <w:ind w:left="2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spacing w:after="0"/>
              <w:rPr>
                <w:sz w:val="20"/>
                <w:szCs w:val="20"/>
                <w:color w:val="auto"/>
              </w:rPr>
            </w:pPr>
            <w:r>
              <w:rPr>
                <w:rFonts w:ascii="Arial" w:cs="Arial" w:eastAsia="Arial" w:hAnsi="Arial"/>
                <w:sz w:val="13"/>
                <w:szCs w:val="13"/>
                <w:color w:val="0000FF"/>
                <w:w w:val="80"/>
              </w:rPr>
              <w:t>92.17</w:t>
            </w:r>
            <w:r>
              <w:rPr>
                <w:rFonts w:ascii="Arial" w:cs="Arial" w:eastAsia="Arial" w:hAnsi="Arial"/>
                <w:sz w:val="21"/>
                <w:szCs w:val="21"/>
                <w:color w:val="008000"/>
                <w:w w:val="80"/>
                <w:vertAlign w:val="superscript"/>
              </w:rPr>
              <w:t>(4)</w:t>
            </w:r>
          </w:p>
        </w:tc>
        <w:tc>
          <w:tcPr>
            <w:tcW w:w="280" w:type="dxa"/>
            <w:vAlign w:val="bottom"/>
          </w:tcPr>
          <w:p>
            <w:pPr>
              <w:spacing w:after="0"/>
              <w:rPr>
                <w:sz w:val="15"/>
                <w:szCs w:val="15"/>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ind w:left="260"/>
              <w:spacing w:after="0"/>
              <w:rPr>
                <w:sz w:val="20"/>
                <w:szCs w:val="20"/>
                <w:color w:val="auto"/>
              </w:rPr>
            </w:pPr>
            <w:r>
              <w:rPr>
                <w:rFonts w:ascii="Arial" w:cs="Arial" w:eastAsia="Arial" w:hAnsi="Arial"/>
                <w:sz w:val="11"/>
                <w:szCs w:val="11"/>
                <w:color w:val="008000"/>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92.17</w:t>
            </w:r>
          </w:p>
        </w:tc>
        <w:tc>
          <w:tcPr>
            <w:tcW w:w="60" w:type="dxa"/>
            <w:vAlign w:val="bottom"/>
          </w:tcPr>
          <w:p>
            <w:pPr>
              <w:spacing w:after="0"/>
              <w:rPr>
                <w:sz w:val="15"/>
                <w:szCs w:val="15"/>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vMerge w:val="restart"/>
          </w:tcPr>
          <w:p>
            <w:pPr>
              <w:ind w:left="180"/>
              <w:spacing w:after="0"/>
              <w:rPr>
                <w:sz w:val="20"/>
                <w:szCs w:val="20"/>
                <w:color w:val="auto"/>
              </w:rPr>
            </w:pPr>
            <w:r>
              <w:rPr>
                <w:rFonts w:ascii="Arial" w:cs="Arial" w:eastAsia="Arial" w:hAnsi="Arial"/>
                <w:sz w:val="13"/>
                <w:szCs w:val="13"/>
                <w:color w:val="0000FF"/>
              </w:rPr>
              <w:t>4,910.58</w:t>
            </w:r>
          </w:p>
        </w:tc>
        <w:tc>
          <w:tcPr>
            <w:tcW w:w="6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gridSpan w:val="3"/>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gridSpan w:val="3"/>
            <w:vMerge w:val="continue"/>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3"/>
        </w:trPr>
        <w:tc>
          <w:tcPr>
            <w:tcW w:w="20" w:type="dxa"/>
            <w:vAlign w:val="bottom"/>
          </w:tcPr>
          <w:p>
            <w:pPr>
              <w:spacing w:after="0"/>
              <w:rPr>
                <w:sz w:val="15"/>
                <w:szCs w:val="15"/>
                <w:color w:val="auto"/>
              </w:rPr>
            </w:pPr>
          </w:p>
        </w:tc>
        <w:tc>
          <w:tcPr>
            <w:tcW w:w="68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5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80" w:type="dxa"/>
            <w:vAlign w:val="bottom"/>
            <w:vMerge w:val="restart"/>
          </w:tcPr>
          <w:p>
            <w:pPr>
              <w:jc w:val="center"/>
              <w:spacing w:after="0"/>
              <w:rPr>
                <w:sz w:val="20"/>
                <w:szCs w:val="20"/>
                <w:color w:val="auto"/>
              </w:rPr>
            </w:pPr>
            <w:r>
              <w:rPr>
                <w:rFonts w:ascii="Arial" w:cs="Arial" w:eastAsia="Arial" w:hAnsi="Arial"/>
                <w:sz w:val="13"/>
                <w:szCs w:val="13"/>
                <w:color w:val="0000FF"/>
                <w:w w:val="89"/>
              </w:rPr>
              <w:t>07/01/2021</w:t>
            </w:r>
          </w:p>
        </w:tc>
        <w:tc>
          <w:tcPr>
            <w:tcW w:w="10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0" w:type="dxa"/>
            <w:vAlign w:val="bottom"/>
            <w:gridSpan w:val="3"/>
            <w:vMerge w:val="restart"/>
          </w:tcPr>
          <w:p>
            <w:pPr>
              <w:ind w:left="20"/>
              <w:spacing w:after="0"/>
              <w:rPr>
                <w:sz w:val="20"/>
                <w:szCs w:val="20"/>
                <w:color w:val="auto"/>
              </w:rPr>
            </w:pPr>
            <w:r>
              <w:rPr>
                <w:rFonts w:ascii="Arial" w:cs="Arial" w:eastAsia="Arial" w:hAnsi="Arial"/>
                <w:sz w:val="13"/>
                <w:szCs w:val="13"/>
                <w:color w:val="0000FF"/>
              </w:rPr>
              <w:t>A</w:t>
            </w:r>
          </w:p>
        </w:tc>
        <w:tc>
          <w:tcPr>
            <w:tcW w:w="720" w:type="dxa"/>
            <w:vAlign w:val="bottom"/>
            <w:vMerge w:val="restart"/>
          </w:tcPr>
          <w:p>
            <w:pPr>
              <w:jc w:val="center"/>
              <w:spacing w:after="0"/>
              <w:rPr>
                <w:sz w:val="20"/>
                <w:szCs w:val="20"/>
                <w:color w:val="auto"/>
              </w:rPr>
            </w:pPr>
            <w:r>
              <w:rPr>
                <w:rFonts w:ascii="Arial" w:cs="Arial" w:eastAsia="Arial" w:hAnsi="Arial"/>
                <w:sz w:val="13"/>
                <w:szCs w:val="13"/>
                <w:color w:val="0000FF"/>
                <w:w w:val="80"/>
              </w:rPr>
              <w:t>92.17</w:t>
            </w:r>
            <w:r>
              <w:rPr>
                <w:rFonts w:ascii="Arial" w:cs="Arial" w:eastAsia="Arial" w:hAnsi="Arial"/>
                <w:sz w:val="21"/>
                <w:szCs w:val="21"/>
                <w:color w:val="008000"/>
                <w:w w:val="80"/>
                <w:vertAlign w:val="superscript"/>
              </w:rPr>
              <w:t>(5)</w:t>
            </w:r>
          </w:p>
        </w:tc>
        <w:tc>
          <w:tcPr>
            <w:tcW w:w="280" w:type="dxa"/>
            <w:vAlign w:val="bottom"/>
          </w:tcPr>
          <w:p>
            <w:pPr>
              <w:spacing w:after="0"/>
              <w:rPr>
                <w:sz w:val="15"/>
                <w:szCs w:val="15"/>
                <w:color w:val="auto"/>
              </w:rPr>
            </w:pPr>
          </w:p>
        </w:tc>
        <w:tc>
          <w:tcPr>
            <w:tcW w:w="780" w:type="dxa"/>
            <w:vAlign w:val="bottom"/>
            <w:gridSpan w:val="2"/>
            <w:vMerge w:val="restart"/>
          </w:tcPr>
          <w:p>
            <w:pPr>
              <w:ind w:left="300"/>
              <w:spacing w:after="0"/>
              <w:rPr>
                <w:sz w:val="20"/>
                <w:szCs w:val="20"/>
                <w:color w:val="auto"/>
              </w:rPr>
            </w:pPr>
            <w:r>
              <w:rPr>
                <w:rFonts w:ascii="Arial" w:cs="Arial" w:eastAsia="Arial" w:hAnsi="Arial"/>
                <w:sz w:val="11"/>
                <w:szCs w:val="11"/>
                <w:color w:val="008000"/>
              </w:rPr>
              <w:t>(3)</w:t>
            </w:r>
          </w:p>
        </w:tc>
        <w:tc>
          <w:tcPr>
            <w:tcW w:w="660" w:type="dxa"/>
            <w:vAlign w:val="bottom"/>
            <w:gridSpan w:val="2"/>
            <w:vMerge w:val="restart"/>
          </w:tcPr>
          <w:p>
            <w:pPr>
              <w:ind w:left="260"/>
              <w:spacing w:after="0"/>
              <w:rPr>
                <w:sz w:val="20"/>
                <w:szCs w:val="20"/>
                <w:color w:val="auto"/>
              </w:rPr>
            </w:pPr>
            <w:r>
              <w:rPr>
                <w:rFonts w:ascii="Arial" w:cs="Arial" w:eastAsia="Arial" w:hAnsi="Arial"/>
                <w:sz w:val="11"/>
                <w:szCs w:val="11"/>
                <w:color w:val="008000"/>
              </w:rPr>
              <w:t>(3)</w:t>
            </w: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92.17</w:t>
            </w:r>
          </w:p>
        </w:tc>
        <w:tc>
          <w:tcPr>
            <w:tcW w:w="60" w:type="dxa"/>
            <w:vAlign w:val="bottom"/>
          </w:tcPr>
          <w:p>
            <w:pPr>
              <w:spacing w:after="0"/>
              <w:rPr>
                <w:sz w:val="15"/>
                <w:szCs w:val="15"/>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10.85</w:t>
            </w:r>
          </w:p>
        </w:tc>
        <w:tc>
          <w:tcPr>
            <w:tcW w:w="860" w:type="dxa"/>
            <w:vAlign w:val="bottom"/>
            <w:gridSpan w:val="2"/>
            <w:vMerge w:val="restart"/>
          </w:tcPr>
          <w:p>
            <w:pPr>
              <w:ind w:left="180"/>
              <w:spacing w:after="0"/>
              <w:rPr>
                <w:sz w:val="20"/>
                <w:szCs w:val="20"/>
                <w:color w:val="auto"/>
              </w:rPr>
            </w:pPr>
            <w:r>
              <w:rPr>
                <w:rFonts w:ascii="Arial" w:cs="Arial" w:eastAsia="Arial" w:hAnsi="Arial"/>
                <w:sz w:val="13"/>
                <w:szCs w:val="13"/>
                <w:color w:val="0000FF"/>
              </w:rPr>
              <w:t>5,002.75</w:t>
            </w:r>
          </w:p>
        </w:tc>
        <w:tc>
          <w:tcPr>
            <w:tcW w:w="66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68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58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0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0" w:type="dxa"/>
            <w:vAlign w:val="bottom"/>
            <w:gridSpan w:val="3"/>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780" w:type="dxa"/>
            <w:vAlign w:val="bottom"/>
            <w:gridSpan w:val="2"/>
            <w:vMerge w:val="continue"/>
          </w:tcPr>
          <w:p>
            <w:pPr>
              <w:spacing w:after="0"/>
              <w:rPr>
                <w:sz w:val="10"/>
                <w:szCs w:val="10"/>
                <w:color w:val="auto"/>
              </w:rPr>
            </w:pPr>
          </w:p>
        </w:tc>
        <w:tc>
          <w:tcPr>
            <w:tcW w:w="660" w:type="dxa"/>
            <w:vAlign w:val="bottom"/>
            <w:gridSpan w:val="2"/>
            <w:vMerge w:val="continue"/>
          </w:tcPr>
          <w:p>
            <w:pPr>
              <w:spacing w:after="0"/>
              <w:rPr>
                <w:sz w:val="10"/>
                <w:szCs w:val="10"/>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68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660" w:type="dxa"/>
            <w:vAlign w:val="bottom"/>
            <w:vMerge w:val="continue"/>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80" w:type="dxa"/>
            <w:vAlign w:val="bottom"/>
            <w:gridSpan w:val="3"/>
            <w:vMerge w:val="continue"/>
          </w:tcPr>
          <w:p>
            <w:pPr>
              <w:spacing w:after="0"/>
              <w:rPr>
                <w:sz w:val="3"/>
                <w:szCs w:val="3"/>
                <w:color w:val="auto"/>
              </w:rPr>
            </w:pPr>
          </w:p>
        </w:tc>
        <w:tc>
          <w:tcPr>
            <w:tcW w:w="580" w:type="dxa"/>
            <w:vAlign w:val="bottom"/>
          </w:tcPr>
          <w:p>
            <w:pPr>
              <w:spacing w:after="0"/>
              <w:rPr>
                <w:sz w:val="3"/>
                <w:szCs w:val="3"/>
                <w:color w:val="auto"/>
              </w:rPr>
            </w:pPr>
          </w:p>
        </w:tc>
        <w:tc>
          <w:tcPr>
            <w:tcW w:w="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4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1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vMerge w:val="continue"/>
          </w:tcPr>
          <w:p>
            <w:pPr>
              <w:spacing w:after="0"/>
              <w:rPr>
                <w:sz w:val="3"/>
                <w:szCs w:val="3"/>
                <w:color w:val="auto"/>
              </w:rPr>
            </w:pPr>
          </w:p>
        </w:tc>
        <w:tc>
          <w:tcPr>
            <w:tcW w:w="20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4"/>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-2256790</wp:posOffset>
            </wp:positionV>
            <wp:extent cx="29210" cy="22618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261870"/>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60" w:hanging="120"/>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Stock units are convertible into issuer's common stock on a 1-for-1 basis.</w:t>
      </w:r>
    </w:p>
    <w:p>
      <w:pPr>
        <w:spacing w:after="0" w:line="41" w:lineRule="exact"/>
        <w:rPr>
          <w:rFonts w:ascii="Arial" w:cs="Arial" w:eastAsia="Arial" w:hAnsi="Arial"/>
          <w:sz w:val="13"/>
          <w:szCs w:val="13"/>
          <w:color w:val="008000"/>
        </w:rPr>
      </w:pPr>
    </w:p>
    <w:p>
      <w:pPr>
        <w:ind w:left="40" w:right="20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the issuer's non-employee director compensation policy, as compensation for Ms. Coe's service as a member of the board of directors for the period from July 1, 2021 to September 30, 2021. The number of restricted stock units is equal to $9,375.00 divided by $10.85, the closing price of the issuer's common stock on the Nasdaq Capital Market July 1, 2021,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180"/>
        <w:spacing w:after="0" w:line="245"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stock units become issuable in common stock of the issuer at the election of the Reporting Person upon the earliest to occur of the Reporting Person's termination of service, a change in control of the issuer, an unforeseeable emergency, or a fixed date selected by the Reporting Person. The units have no expiration date.</w:t>
      </w:r>
    </w:p>
    <w:p>
      <w:pPr>
        <w:spacing w:after="0" w:line="26" w:lineRule="exact"/>
        <w:rPr>
          <w:rFonts w:ascii="Arial" w:cs="Arial" w:eastAsia="Arial" w:hAnsi="Arial"/>
          <w:sz w:val="13"/>
          <w:szCs w:val="13"/>
          <w:color w:val="008000"/>
        </w:rPr>
      </w:pPr>
    </w:p>
    <w:p>
      <w:pPr>
        <w:ind w:left="40" w:right="24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Ms. Coe's service on the audit committee of the board of directors for the period from July 1, 2021 to September 30, 2021. The number of restricted stock units is equal to $1,000.00 divided by $10.85, the closing price of issuer's common stock on the Nasdaq Capital Market on July 1, 2021, the first trading day of the quarter. The Reporting Person elected to receive fees in stock units.</w:t>
      </w:r>
    </w:p>
    <w:p>
      <w:pPr>
        <w:spacing w:after="0" w:line="31" w:lineRule="exact"/>
        <w:rPr>
          <w:rFonts w:ascii="Arial" w:cs="Arial" w:eastAsia="Arial" w:hAnsi="Arial"/>
          <w:sz w:val="13"/>
          <w:szCs w:val="13"/>
          <w:color w:val="008000"/>
        </w:rPr>
      </w:pPr>
    </w:p>
    <w:p>
      <w:pPr>
        <w:ind w:left="40" w:right="140"/>
        <w:spacing w:after="0" w:line="236" w:lineRule="auto"/>
        <w:tabs>
          <w:tab w:leader="none" w:pos="168"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grant was made pursuant to issuer's non-employee director compensation policy, as compensation for Ms. Coe's service on the nominating and governance committee of the board of directors for the period from July 1, 2021 to September 30, 2021. The number of restricted stock units is equal to $1,000.00 divided by $10.85, the closing price of issuer's common stock on the Nasdaq Capital Market on July 1, 2021, the first trading day of the quarter. The Reporting Person elected to receive fees in stock units.</w:t>
      </w:r>
    </w:p>
    <w:p>
      <w:pPr>
        <w:spacing w:after="0" w:line="23"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1" w:lineRule="auto"/>
        <w:rPr>
          <w:sz w:val="20"/>
          <w:szCs w:val="20"/>
          <w:color w:val="auto"/>
        </w:rPr>
      </w:pPr>
      <w:r>
        <w:rPr>
          <w:rFonts w:ascii="Arial" w:cs="Arial" w:eastAsia="Arial" w:hAnsi="Arial"/>
          <w:sz w:val="17"/>
          <w:szCs w:val="17"/>
          <w:color w:val="0000FF"/>
        </w:rPr>
        <w:t xml:space="preserve">/s/ Scott A. Graeff, Attorney-In- </w:t>
      </w:r>
      <w:r>
        <w:rPr>
          <w:rFonts w:ascii="Arial" w:cs="Arial" w:eastAsia="Arial" w:hAnsi="Arial"/>
          <w:sz w:val="33"/>
          <w:szCs w:val="33"/>
          <w:color w:val="0000FF"/>
          <w:vertAlign w:val="subscript"/>
        </w:rPr>
        <w:t>07/02/2021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-26670</wp:posOffset>
            </wp:positionV>
            <wp:extent cx="135572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5572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-21590</wp:posOffset>
            </wp:positionV>
            <wp:extent cx="1816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1610"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-86360</wp:posOffset>
            </wp:positionV>
            <wp:extent cx="48006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80060" cy="8255"/>
                    </a:xfrm>
                    <a:prstGeom prst="rect">
                      <a:avLst/>
                    </a:prstGeom>
                    <a:noFill/>
                  </pic:spPr>
                </pic:pic>
              </a:graphicData>
            </a:graphic>
          </wp:anchor>
        </w:drawing>
      </w:r>
    </w:p>
    <w:p>
      <w:pPr>
        <w:spacing w:after="0" w:line="34"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2"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2" w:lineRule="exact"/>
        <w:rPr>
          <w:sz w:val="20"/>
          <w:szCs w:val="20"/>
          <w:color w:val="auto"/>
        </w:rPr>
      </w:pPr>
    </w:p>
    <w:p>
      <w:pPr>
        <w:jc w:val="both"/>
        <w:ind w:left="40" w:right="3680"/>
        <w:spacing w:after="0" w:line="329" w:lineRule="auto"/>
        <w:tabs>
          <w:tab w:leader="none" w:pos="175"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562334" TargetMode="External"/><Relationship Id="rId13" Type="http://schemas.openxmlformats.org/officeDocument/2006/relationships/hyperlink" Target="http://www.sec.gov/cgi-bin/browse-edgar?action=getcompany&amp;CIK=00012398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2021-07-02T16:09:15Z</dcterms:created>
  <dcterms:modified xsi:type="dcterms:W3CDTF">2021-07-02T16:09:15Z</dcterms:modified>
</cp:coreProperties>
</file>